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ED609" w14:textId="1709591E" w:rsidR="0058183B" w:rsidRPr="00924813" w:rsidRDefault="00A95385" w:rsidP="00A95385">
      <w:pPr>
        <w:pStyle w:val="NormalWeb"/>
        <w:spacing w:before="0" w:beforeAutospacing="0" w:after="0" w:afterAutospacing="0"/>
        <w:jc w:val="center"/>
        <w:rPr>
          <w:b/>
          <w:bCs/>
          <w:color w:val="215E99" w:themeColor="text2" w:themeTint="BF"/>
        </w:rPr>
      </w:pPr>
      <w:r w:rsidRPr="00924813">
        <w:rPr>
          <w:b/>
          <w:bCs/>
          <w:color w:val="215E99" w:themeColor="text2" w:themeTint="BF"/>
        </w:rPr>
        <w:t>Write your Research Title here</w:t>
      </w:r>
    </w:p>
    <w:p w14:paraId="4CD38182" w14:textId="77777777" w:rsidR="007E6E4F" w:rsidRPr="00924813" w:rsidRDefault="007E6E4F" w:rsidP="0058183B">
      <w:pPr>
        <w:pStyle w:val="NormalWeb"/>
        <w:spacing w:before="0" w:beforeAutospacing="0" w:after="0" w:afterAutospacing="0"/>
        <w:jc w:val="center"/>
        <w:rPr>
          <w:b/>
          <w:bCs/>
          <w:color w:val="215E99" w:themeColor="text2" w:themeTint="BF"/>
          <w:sz w:val="16"/>
          <w:szCs w:val="16"/>
        </w:rPr>
      </w:pPr>
    </w:p>
    <w:p w14:paraId="4D95DCA7" w14:textId="77777777" w:rsidR="0058183B" w:rsidRPr="00924813" w:rsidRDefault="0058183B" w:rsidP="0058183B">
      <w:pPr>
        <w:rPr>
          <w:color w:val="215E99" w:themeColor="text2" w:themeTint="BF"/>
          <w:sz w:val="10"/>
          <w:szCs w:val="10"/>
        </w:rPr>
      </w:pPr>
    </w:p>
    <w:p w14:paraId="093ED427" w14:textId="7CC80545" w:rsidR="0058183B" w:rsidRPr="00924813" w:rsidRDefault="0058183B" w:rsidP="0058183B">
      <w:pPr>
        <w:jc w:val="center"/>
        <w:rPr>
          <w:b/>
          <w:bCs/>
          <w:color w:val="215E99" w:themeColor="text2" w:themeTint="BF"/>
          <w:lang w:eastAsia="en-PH"/>
        </w:rPr>
      </w:pPr>
      <w:r w:rsidRPr="00924813">
        <w:rPr>
          <w:b/>
          <w:bCs/>
          <w:color w:val="215E99" w:themeColor="text2" w:themeTint="BF"/>
          <w:lang w:eastAsia="en-PH"/>
        </w:rPr>
        <w:t>J</w:t>
      </w:r>
      <w:r w:rsidR="00A95385" w:rsidRPr="00924813">
        <w:rPr>
          <w:b/>
          <w:bCs/>
          <w:color w:val="215E99" w:themeColor="text2" w:themeTint="BF"/>
          <w:lang w:eastAsia="en-PH"/>
        </w:rPr>
        <w:t>ohn C. Pounds</w:t>
      </w:r>
      <w:r w:rsidR="00D477FE" w:rsidRPr="00924813">
        <w:rPr>
          <w:b/>
          <w:bCs/>
          <w:color w:val="215E99" w:themeColor="text2" w:themeTint="BF"/>
          <w:vertAlign w:val="superscript"/>
          <w:lang w:eastAsia="en-PH"/>
        </w:rPr>
        <w:t>a</w:t>
      </w:r>
      <w:r w:rsidRPr="00924813">
        <w:rPr>
          <w:b/>
          <w:bCs/>
          <w:color w:val="215E99" w:themeColor="text2" w:themeTint="BF"/>
          <w:vertAlign w:val="superscript"/>
          <w:lang w:eastAsia="en-PH"/>
        </w:rPr>
        <w:t>*</w:t>
      </w:r>
      <w:r w:rsidR="00A95385" w:rsidRPr="00924813">
        <w:rPr>
          <w:b/>
          <w:bCs/>
          <w:color w:val="215E99" w:themeColor="text2" w:themeTint="BF"/>
          <w:lang w:eastAsia="en-PH"/>
        </w:rPr>
        <w:t>, Second Author</w:t>
      </w:r>
      <w:r w:rsidR="00D477FE" w:rsidRPr="00924813">
        <w:rPr>
          <w:b/>
          <w:bCs/>
          <w:color w:val="215E99" w:themeColor="text2" w:themeTint="BF"/>
          <w:vertAlign w:val="superscript"/>
          <w:lang w:eastAsia="en-PH"/>
        </w:rPr>
        <w:t>b</w:t>
      </w:r>
      <w:r w:rsidRPr="00924813">
        <w:rPr>
          <w:b/>
          <w:bCs/>
          <w:color w:val="215E99" w:themeColor="text2" w:themeTint="BF"/>
          <w:lang w:eastAsia="en-PH"/>
        </w:rPr>
        <w:t xml:space="preserve">, </w:t>
      </w:r>
      <w:r w:rsidR="00A95385" w:rsidRPr="00924813">
        <w:rPr>
          <w:b/>
          <w:bCs/>
          <w:color w:val="215E99" w:themeColor="text2" w:themeTint="BF"/>
          <w:lang w:eastAsia="en-PH"/>
        </w:rPr>
        <w:t>Third Author</w:t>
      </w:r>
      <w:r w:rsidR="00D477FE" w:rsidRPr="00924813">
        <w:rPr>
          <w:b/>
          <w:bCs/>
          <w:color w:val="215E99" w:themeColor="text2" w:themeTint="BF"/>
          <w:vertAlign w:val="superscript"/>
          <w:lang w:eastAsia="en-PH"/>
        </w:rPr>
        <w:t>c</w:t>
      </w:r>
      <w:r w:rsidRPr="00924813">
        <w:rPr>
          <w:b/>
          <w:bCs/>
          <w:color w:val="215E99" w:themeColor="text2" w:themeTint="BF"/>
          <w:lang w:eastAsia="en-PH"/>
        </w:rPr>
        <w:t xml:space="preserve">, </w:t>
      </w:r>
      <w:r w:rsidR="00A95385" w:rsidRPr="00924813">
        <w:rPr>
          <w:b/>
          <w:bCs/>
          <w:color w:val="215E99" w:themeColor="text2" w:themeTint="BF"/>
          <w:lang w:eastAsia="en-PH"/>
        </w:rPr>
        <w:t>Fourth Author</w:t>
      </w:r>
      <w:r w:rsidR="00D477FE" w:rsidRPr="00924813">
        <w:rPr>
          <w:b/>
          <w:bCs/>
          <w:color w:val="215E99" w:themeColor="text2" w:themeTint="BF"/>
          <w:vertAlign w:val="superscript"/>
          <w:lang w:eastAsia="en-PH"/>
        </w:rPr>
        <w:t>d</w:t>
      </w:r>
    </w:p>
    <w:p w14:paraId="0BBABED3" w14:textId="729DDAE4" w:rsidR="0058183B" w:rsidRPr="008A3D39" w:rsidRDefault="00D477FE" w:rsidP="00D477FE">
      <w:pPr>
        <w:jc w:val="center"/>
        <w:rPr>
          <w:color w:val="215E99" w:themeColor="text2" w:themeTint="BF"/>
          <w:sz w:val="16"/>
          <w:szCs w:val="16"/>
          <w:lang w:eastAsia="en-PH"/>
        </w:rPr>
      </w:pPr>
      <w:r w:rsidRPr="008A3D39">
        <w:rPr>
          <w:i/>
          <w:iCs/>
          <w:color w:val="215E99" w:themeColor="text2" w:themeTint="BF"/>
          <w:sz w:val="16"/>
          <w:szCs w:val="16"/>
          <w:vertAlign w:val="superscript"/>
          <w:lang w:eastAsia="en-PH"/>
        </w:rPr>
        <w:t>a</w:t>
      </w:r>
      <w:r w:rsidR="0058183B" w:rsidRPr="008A3D39">
        <w:rPr>
          <w:i/>
          <w:iCs/>
          <w:color w:val="215E99" w:themeColor="text2" w:themeTint="BF"/>
          <w:sz w:val="16"/>
          <w:szCs w:val="16"/>
          <w:vertAlign w:val="superscript"/>
          <w:lang w:eastAsia="en-PH"/>
        </w:rPr>
        <w:t>-</w:t>
      </w:r>
      <w:r w:rsidRPr="008A3D39">
        <w:rPr>
          <w:i/>
          <w:iCs/>
          <w:color w:val="215E99" w:themeColor="text2" w:themeTint="BF"/>
          <w:sz w:val="16"/>
          <w:szCs w:val="16"/>
          <w:vertAlign w:val="superscript"/>
          <w:lang w:eastAsia="en-PH"/>
        </w:rPr>
        <w:t>d</w:t>
      </w:r>
      <w:r w:rsidR="00A95385" w:rsidRPr="008A3D39">
        <w:rPr>
          <w:i/>
          <w:iCs/>
          <w:color w:val="215E99" w:themeColor="text2" w:themeTint="BF"/>
          <w:sz w:val="16"/>
          <w:szCs w:val="16"/>
          <w:lang w:eastAsia="en-PH"/>
        </w:rPr>
        <w:t>University College London</w:t>
      </w:r>
      <w:r w:rsidR="0058183B" w:rsidRPr="008A3D39">
        <w:rPr>
          <w:i/>
          <w:iCs/>
          <w:color w:val="215E99" w:themeColor="text2" w:themeTint="BF"/>
          <w:sz w:val="16"/>
          <w:szCs w:val="16"/>
          <w:lang w:eastAsia="en-PH"/>
        </w:rPr>
        <w:t>,</w:t>
      </w:r>
      <w:r w:rsidR="00B55F51">
        <w:rPr>
          <w:i/>
          <w:iCs/>
          <w:color w:val="215E99" w:themeColor="text2" w:themeTint="BF"/>
          <w:sz w:val="16"/>
          <w:szCs w:val="16"/>
          <w:lang w:eastAsia="en-PH"/>
        </w:rPr>
        <w:t xml:space="preserve"> London,</w:t>
      </w:r>
      <w:r w:rsidR="0058183B" w:rsidRPr="008A3D39">
        <w:rPr>
          <w:i/>
          <w:iCs/>
          <w:color w:val="215E99" w:themeColor="text2" w:themeTint="BF"/>
          <w:sz w:val="16"/>
          <w:szCs w:val="16"/>
          <w:lang w:eastAsia="en-PH"/>
        </w:rPr>
        <w:t xml:space="preserve"> </w:t>
      </w:r>
      <w:r w:rsidR="00A95385" w:rsidRPr="008A3D39">
        <w:rPr>
          <w:i/>
          <w:iCs/>
          <w:color w:val="215E99" w:themeColor="text2" w:themeTint="BF"/>
          <w:sz w:val="16"/>
          <w:szCs w:val="16"/>
          <w:lang w:eastAsia="en-PH"/>
        </w:rPr>
        <w:t>United Kingdom</w:t>
      </w:r>
    </w:p>
    <w:p w14:paraId="01AFAC38" w14:textId="07543EEC" w:rsidR="004A659B" w:rsidRPr="008A3D39" w:rsidRDefault="0058183B" w:rsidP="004A659B">
      <w:pPr>
        <w:jc w:val="center"/>
        <w:rPr>
          <w:color w:val="215E99" w:themeColor="text2" w:themeTint="BF"/>
          <w:sz w:val="14"/>
          <w:szCs w:val="14"/>
        </w:rPr>
      </w:pPr>
      <w:r w:rsidRPr="008A3D39">
        <w:rPr>
          <w:color w:val="215E99" w:themeColor="text2" w:themeTint="BF"/>
          <w:sz w:val="14"/>
          <w:szCs w:val="14"/>
        </w:rPr>
        <w:t xml:space="preserve">Corresponding Author's Email: </w:t>
      </w:r>
      <w:hyperlink r:id="rId7" w:history="1">
        <w:r w:rsidR="004A659B" w:rsidRPr="008A3D39">
          <w:rPr>
            <w:rStyle w:val="Hyperlink"/>
            <w:color w:val="215E99" w:themeColor="text2" w:themeTint="BF"/>
            <w:sz w:val="14"/>
            <w:szCs w:val="14"/>
          </w:rPr>
          <w:t>johnpounds@sampleemail.com</w:t>
        </w:r>
      </w:hyperlink>
    </w:p>
    <w:p w14:paraId="64C920C7" w14:textId="50686C3E" w:rsidR="00D477FE" w:rsidRDefault="00D477FE" w:rsidP="004A659B">
      <w:pPr>
        <w:jc w:val="center"/>
        <w:rPr>
          <w:rStyle w:val="Emphasis"/>
          <w:rFonts w:eastAsiaTheme="majorEastAsia"/>
          <w:color w:val="EE0000"/>
          <w:sz w:val="13"/>
          <w:szCs w:val="13"/>
        </w:rPr>
      </w:pPr>
      <w:r w:rsidRPr="00B55F51">
        <w:rPr>
          <w:rStyle w:val="Strong"/>
          <w:rFonts w:eastAsiaTheme="majorEastAsia"/>
          <w:b w:val="0"/>
          <w:bCs w:val="0"/>
          <w:color w:val="EE0000"/>
          <w:sz w:val="14"/>
          <w:szCs w:val="14"/>
        </w:rPr>
        <w:t>Corresponding Author’s Contact Number:</w:t>
      </w:r>
      <w:r w:rsidRPr="00B55F51">
        <w:rPr>
          <w:color w:val="EE0000"/>
          <w:sz w:val="14"/>
          <w:szCs w:val="14"/>
        </w:rPr>
        <w:t xml:space="preserve"> +63 968 503 0348</w:t>
      </w:r>
      <w:r w:rsidRPr="008A3D39">
        <w:rPr>
          <w:color w:val="215E99" w:themeColor="text2" w:themeTint="BF"/>
        </w:rPr>
        <w:br/>
      </w:r>
      <w:r w:rsidRPr="00D477FE">
        <w:rPr>
          <w:rStyle w:val="Emphasis"/>
          <w:rFonts w:eastAsiaTheme="majorEastAsia"/>
          <w:color w:val="EE0000"/>
          <w:sz w:val="13"/>
          <w:szCs w:val="13"/>
        </w:rPr>
        <w:t xml:space="preserve">(For author verification purposes only; </w:t>
      </w:r>
      <w:r w:rsidR="00B55F51">
        <w:rPr>
          <w:rStyle w:val="Emphasis"/>
          <w:rFonts w:eastAsiaTheme="majorEastAsia"/>
          <w:color w:val="EE0000"/>
          <w:sz w:val="13"/>
          <w:szCs w:val="13"/>
        </w:rPr>
        <w:t>number</w:t>
      </w:r>
      <w:r w:rsidRPr="00D477FE">
        <w:rPr>
          <w:rStyle w:val="Emphasis"/>
          <w:rFonts w:eastAsiaTheme="majorEastAsia"/>
          <w:color w:val="EE0000"/>
          <w:sz w:val="13"/>
          <w:szCs w:val="13"/>
        </w:rPr>
        <w:t xml:space="preserve"> will not appear in the published manuscript.)</w:t>
      </w:r>
    </w:p>
    <w:p w14:paraId="36662DCE" w14:textId="622FF4A4" w:rsidR="0058415B" w:rsidRDefault="0058183B" w:rsidP="004A659B">
      <w:pPr>
        <w:jc w:val="center"/>
        <w:rPr>
          <w:sz w:val="15"/>
          <w:szCs w:val="15"/>
        </w:rPr>
      </w:pPr>
      <w:r w:rsidRPr="00D477FE">
        <w:t xml:space="preserve">ORCID: </w:t>
      </w:r>
      <w:hyperlink r:id="rId8" w:history="1">
        <w:r w:rsidR="004A659B" w:rsidRPr="00154CCF">
          <w:rPr>
            <w:rStyle w:val="Hyperlink"/>
            <w:sz w:val="15"/>
            <w:szCs w:val="15"/>
          </w:rPr>
          <w:t>https://orcid.org/0000-000x-xxxx-xxxx</w:t>
        </w:r>
      </w:hyperlink>
      <w:r w:rsidR="004A659B">
        <w:rPr>
          <w:sz w:val="15"/>
          <w:szCs w:val="15"/>
        </w:rPr>
        <w:t xml:space="preserve"> </w:t>
      </w:r>
    </w:p>
    <w:p w14:paraId="47A37CC9" w14:textId="2E4BE852" w:rsidR="004A659B" w:rsidRPr="0058415B" w:rsidRDefault="004A659B" w:rsidP="0058415B">
      <w:pPr>
        <w:jc w:val="center"/>
        <w:rPr>
          <w:color w:val="EE0000"/>
          <w:sz w:val="11"/>
          <w:szCs w:val="11"/>
        </w:rPr>
      </w:pPr>
      <w:r w:rsidRPr="0058415B">
        <w:rPr>
          <w:color w:val="EE0000"/>
          <w:sz w:val="11"/>
          <w:szCs w:val="11"/>
        </w:rPr>
        <w:t>(</w:t>
      </w:r>
      <w:r w:rsidR="0058415B" w:rsidRPr="0058415B">
        <w:rPr>
          <w:color w:val="EE0000"/>
          <w:sz w:val="11"/>
          <w:szCs w:val="11"/>
        </w:rPr>
        <w:t xml:space="preserve">If you don’t have one, </w:t>
      </w:r>
      <w:r w:rsidRPr="0058415B">
        <w:rPr>
          <w:color w:val="EE0000"/>
          <w:sz w:val="11"/>
          <w:szCs w:val="11"/>
        </w:rPr>
        <w:t xml:space="preserve">create an account at </w:t>
      </w:r>
      <w:hyperlink r:id="rId9" w:history="1">
        <w:r w:rsidRPr="0058415B">
          <w:rPr>
            <w:rStyle w:val="Hyperlink"/>
            <w:color w:val="215E99" w:themeColor="text2" w:themeTint="BF"/>
            <w:sz w:val="11"/>
            <w:szCs w:val="11"/>
          </w:rPr>
          <w:t>www.orcid.org</w:t>
        </w:r>
      </w:hyperlink>
      <w:r w:rsidR="0058415B" w:rsidRPr="0058415B">
        <w:rPr>
          <w:color w:val="215E99" w:themeColor="text2" w:themeTint="BF"/>
          <w:sz w:val="11"/>
          <w:szCs w:val="11"/>
        </w:rPr>
        <w:t xml:space="preserve"> </w:t>
      </w:r>
      <w:r w:rsidR="0058415B" w:rsidRPr="0058415B">
        <w:rPr>
          <w:color w:val="EE0000"/>
          <w:sz w:val="11"/>
          <w:szCs w:val="11"/>
        </w:rPr>
        <w:t>as all authors are required to comply with WoS/Scopus/DOAJ/ROAD standards depending on each journal indexing.)</w:t>
      </w:r>
    </w:p>
    <w:p w14:paraId="422E71C7" w14:textId="327DE4AC" w:rsidR="0058183B" w:rsidRPr="00DF23C8" w:rsidRDefault="0058183B" w:rsidP="00F9156F">
      <w:pPr>
        <w:jc w:val="both"/>
        <w:rPr>
          <w:b/>
          <w:bCs/>
          <w:color w:val="EE0000"/>
          <w:sz w:val="14"/>
          <w:szCs w:val="14"/>
        </w:rPr>
      </w:pPr>
      <w:r w:rsidRPr="00924813">
        <w:rPr>
          <w:b/>
          <w:bCs/>
          <w:color w:val="215E99" w:themeColor="text2" w:themeTint="BF"/>
        </w:rPr>
        <w:t>Abstract</w:t>
      </w:r>
      <w:r w:rsidR="00F9156F" w:rsidRPr="00924813">
        <w:rPr>
          <w:b/>
          <w:bCs/>
          <w:color w:val="215E99" w:themeColor="text2" w:themeTint="BF"/>
          <w:sz w:val="22"/>
          <w:szCs w:val="22"/>
        </w:rPr>
        <w:t xml:space="preserve">. </w:t>
      </w:r>
      <w:r w:rsidRPr="004A659B">
        <w:rPr>
          <w:color w:val="000000"/>
          <w:lang w:eastAsia="en-PH"/>
        </w:rPr>
        <w:t xml:space="preserve">The diversity of </w:t>
      </w:r>
      <w:r w:rsidR="00747001" w:rsidRPr="004A659B">
        <w:rPr>
          <w:color w:val="000000"/>
          <w:lang w:eastAsia="en-PH"/>
        </w:rPr>
        <w:t xml:space="preserve">… </w:t>
      </w:r>
      <w:r w:rsidR="00747001" w:rsidRPr="00DF23C8">
        <w:rPr>
          <w:color w:val="EE0000"/>
          <w:sz w:val="14"/>
          <w:szCs w:val="14"/>
          <w:lang w:eastAsia="en-PH"/>
        </w:rPr>
        <w:t>(</w:t>
      </w:r>
      <w:r w:rsidR="00DF23C8" w:rsidRPr="00DF23C8">
        <w:rPr>
          <w:color w:val="EE0000"/>
          <w:sz w:val="14"/>
          <w:szCs w:val="14"/>
          <w:lang w:eastAsia="en-PH"/>
        </w:rPr>
        <w:t xml:space="preserve">past tense </w:t>
      </w:r>
      <w:r w:rsidR="00747001" w:rsidRPr="00DF23C8">
        <w:rPr>
          <w:color w:val="EE0000"/>
          <w:sz w:val="14"/>
          <w:szCs w:val="14"/>
          <w:lang w:eastAsia="en-PH"/>
        </w:rPr>
        <w:t>200-250 words)</w:t>
      </w:r>
    </w:p>
    <w:p w14:paraId="0ACFC4D3" w14:textId="77777777" w:rsidR="0058183B" w:rsidRPr="00DF23C8" w:rsidRDefault="0058183B" w:rsidP="0058183B">
      <w:pPr>
        <w:jc w:val="both"/>
        <w:rPr>
          <w:color w:val="EE0000"/>
          <w:sz w:val="4"/>
          <w:szCs w:val="4"/>
          <w:lang w:eastAsia="en-PH"/>
        </w:rPr>
      </w:pPr>
    </w:p>
    <w:p w14:paraId="5FBE8AD9" w14:textId="71FAD052" w:rsidR="0058183B" w:rsidRPr="00D477FE" w:rsidRDefault="0058183B" w:rsidP="0058183B">
      <w:pPr>
        <w:jc w:val="both"/>
        <w:rPr>
          <w:i/>
          <w:iCs/>
          <w:color w:val="000000"/>
          <w:sz w:val="22"/>
          <w:szCs w:val="22"/>
          <w:lang w:eastAsia="en-PH"/>
        </w:rPr>
      </w:pPr>
      <w:r w:rsidRPr="00924813">
        <w:rPr>
          <w:b/>
          <w:bCs/>
          <w:color w:val="215E99" w:themeColor="text2" w:themeTint="BF"/>
          <w:lang w:eastAsia="en-PH"/>
        </w:rPr>
        <w:t>Keywords:</w:t>
      </w:r>
      <w:r w:rsidRPr="004A659B">
        <w:rPr>
          <w:b/>
          <w:bCs/>
          <w:color w:val="000000"/>
          <w:lang w:eastAsia="en-PH"/>
        </w:rPr>
        <w:t xml:space="preserve"> </w:t>
      </w:r>
      <w:r w:rsidR="00747001" w:rsidRPr="00D477FE">
        <w:rPr>
          <w:i/>
          <w:iCs/>
          <w:color w:val="000000"/>
          <w:lang w:eastAsia="en-PH"/>
        </w:rPr>
        <w:t>7 keywords only</w:t>
      </w:r>
      <w:r w:rsidR="00DF23C8">
        <w:rPr>
          <w:i/>
          <w:iCs/>
          <w:color w:val="000000"/>
          <w:lang w:eastAsia="en-PH"/>
        </w:rPr>
        <w:t xml:space="preserve"> </w:t>
      </w:r>
      <w:r w:rsidR="00DF23C8" w:rsidRPr="00DF23C8">
        <w:rPr>
          <w:color w:val="EE0000"/>
          <w:sz w:val="14"/>
          <w:szCs w:val="14"/>
          <w:lang w:eastAsia="en-PH"/>
        </w:rPr>
        <w:t>(focus on your variables)</w:t>
      </w:r>
    </w:p>
    <w:p w14:paraId="5A1CCFEC" w14:textId="77777777" w:rsidR="004450FC" w:rsidRPr="004A659B" w:rsidRDefault="004450FC" w:rsidP="00DD74BF">
      <w:pPr>
        <w:jc w:val="both"/>
        <w:rPr>
          <w:b/>
          <w:bCs/>
        </w:rPr>
      </w:pPr>
    </w:p>
    <w:p w14:paraId="69286D82" w14:textId="3FD8F888" w:rsidR="004450FC" w:rsidRPr="00924813" w:rsidRDefault="00615D83" w:rsidP="004450FC">
      <w:pPr>
        <w:rPr>
          <w:b/>
          <w:bCs/>
          <w:color w:val="215E99" w:themeColor="text2" w:themeTint="BF"/>
        </w:rPr>
      </w:pPr>
      <w:r w:rsidRPr="00924813">
        <w:rPr>
          <w:b/>
          <w:bCs/>
          <w:color w:val="215E99" w:themeColor="text2" w:themeTint="BF"/>
        </w:rPr>
        <w:t>INTRODUCTION</w:t>
      </w:r>
    </w:p>
    <w:p w14:paraId="4906A6D3" w14:textId="77777777" w:rsidR="00DB337F" w:rsidRPr="004A659B" w:rsidRDefault="00DB337F" w:rsidP="004450FC">
      <w:pPr>
        <w:rPr>
          <w:b/>
          <w:bCs/>
          <w:sz w:val="10"/>
          <w:szCs w:val="10"/>
        </w:rPr>
      </w:pPr>
    </w:p>
    <w:p w14:paraId="1C6D186D" w14:textId="0C2FD035" w:rsidR="00DB337F" w:rsidRPr="008A3D39" w:rsidRDefault="00DB337F" w:rsidP="00DB337F">
      <w:pPr>
        <w:jc w:val="both"/>
        <w:rPr>
          <w:color w:val="EE0000"/>
          <w:sz w:val="14"/>
          <w:szCs w:val="14"/>
          <w:lang w:val="en-PH"/>
        </w:rPr>
      </w:pPr>
      <w:r w:rsidRPr="004A659B">
        <w:rPr>
          <w:lang w:val="en-PH"/>
        </w:rPr>
        <w:t>The floristic diversity of angiosperms</w:t>
      </w:r>
      <w:r w:rsidR="00A95385" w:rsidRPr="008A3D39">
        <w:rPr>
          <w:color w:val="EE0000"/>
          <w:sz w:val="14"/>
          <w:szCs w:val="14"/>
          <w:lang w:val="en-PH"/>
        </w:rPr>
        <w:t>…(Global Issue</w:t>
      </w:r>
      <w:r w:rsidR="00DF23C8">
        <w:rPr>
          <w:color w:val="EE0000"/>
          <w:sz w:val="14"/>
          <w:szCs w:val="14"/>
          <w:lang w:val="en-PH"/>
        </w:rPr>
        <w:t>:</w:t>
      </w:r>
      <w:r w:rsidR="00A95385" w:rsidRPr="008A3D39">
        <w:rPr>
          <w:color w:val="EE0000"/>
          <w:sz w:val="14"/>
          <w:szCs w:val="14"/>
          <w:lang w:val="en-PH"/>
        </w:rPr>
        <w:t xml:space="preserve"> 1</w:t>
      </w:r>
      <w:r w:rsidR="00A95385" w:rsidRPr="008A3D39">
        <w:rPr>
          <w:color w:val="EE0000"/>
          <w:sz w:val="14"/>
          <w:szCs w:val="14"/>
          <w:vertAlign w:val="superscript"/>
          <w:lang w:val="en-PH"/>
        </w:rPr>
        <w:t>st</w:t>
      </w:r>
      <w:r w:rsidR="00A95385" w:rsidRPr="008A3D39">
        <w:rPr>
          <w:color w:val="EE0000"/>
          <w:sz w:val="14"/>
          <w:szCs w:val="14"/>
          <w:lang w:val="en-PH"/>
        </w:rPr>
        <w:t xml:space="preserve"> paragraph</w:t>
      </w:r>
      <w:r w:rsidR="008A3D39" w:rsidRPr="008A3D39">
        <w:rPr>
          <w:color w:val="EE0000"/>
          <w:sz w:val="14"/>
          <w:szCs w:val="14"/>
          <w:lang w:val="en-PH"/>
        </w:rPr>
        <w:t xml:space="preserve">, no indentions, </w:t>
      </w:r>
      <w:r w:rsidR="008A3D39" w:rsidRPr="008A3D39">
        <w:rPr>
          <w:color w:val="EE0000"/>
          <w:sz w:val="14"/>
          <w:szCs w:val="14"/>
          <w:lang w:val="en-PH"/>
        </w:rPr>
        <w:t>, align left</w:t>
      </w:r>
      <w:r w:rsidR="008A3D39" w:rsidRPr="008A3D39">
        <w:rPr>
          <w:color w:val="EE0000"/>
          <w:sz w:val="14"/>
          <w:szCs w:val="14"/>
          <w:lang w:val="en-PH"/>
        </w:rPr>
        <w:t xml:space="preserve"> all throughout the manuscript)</w:t>
      </w:r>
    </w:p>
    <w:p w14:paraId="62D15AAD" w14:textId="77777777" w:rsidR="00DB337F" w:rsidRPr="008A3D39" w:rsidRDefault="00DB337F" w:rsidP="00DB337F">
      <w:pPr>
        <w:jc w:val="both"/>
        <w:rPr>
          <w:color w:val="EE0000"/>
          <w:sz w:val="14"/>
          <w:szCs w:val="14"/>
          <w:lang w:val="en-PH"/>
        </w:rPr>
      </w:pPr>
    </w:p>
    <w:p w14:paraId="204EC08D" w14:textId="7258F183" w:rsidR="00DB337F" w:rsidRPr="008A3D39" w:rsidRDefault="00DB337F" w:rsidP="00DB337F">
      <w:pPr>
        <w:jc w:val="both"/>
        <w:rPr>
          <w:sz w:val="14"/>
          <w:szCs w:val="14"/>
          <w:lang w:val="en-PH"/>
        </w:rPr>
      </w:pPr>
      <w:r w:rsidRPr="004A659B">
        <w:rPr>
          <w:lang w:val="en-PH"/>
        </w:rPr>
        <w:t>Recent studies emphasized</w:t>
      </w:r>
      <w:r w:rsidR="00A95385" w:rsidRPr="004A659B">
        <w:rPr>
          <w:lang w:val="en-PH"/>
        </w:rPr>
        <w:t xml:space="preserve">… </w:t>
      </w:r>
      <w:r w:rsidR="00A95385" w:rsidRPr="008A3D39">
        <w:rPr>
          <w:color w:val="EE0000"/>
          <w:sz w:val="14"/>
          <w:szCs w:val="14"/>
          <w:lang w:val="en-PH"/>
        </w:rPr>
        <w:t>…(</w:t>
      </w:r>
      <w:r w:rsidR="00A95385" w:rsidRPr="008A3D39">
        <w:rPr>
          <w:color w:val="EE0000"/>
          <w:sz w:val="14"/>
          <w:szCs w:val="14"/>
          <w:lang w:val="en-PH"/>
        </w:rPr>
        <w:t>Loc</w:t>
      </w:r>
      <w:r w:rsidR="00A95385" w:rsidRPr="008A3D39">
        <w:rPr>
          <w:color w:val="EE0000"/>
          <w:sz w:val="14"/>
          <w:szCs w:val="14"/>
          <w:lang w:val="en-PH"/>
        </w:rPr>
        <w:t>al Issue</w:t>
      </w:r>
      <w:r w:rsidR="00DF23C8">
        <w:rPr>
          <w:color w:val="EE0000"/>
          <w:sz w:val="14"/>
          <w:szCs w:val="14"/>
          <w:lang w:val="en-PH"/>
        </w:rPr>
        <w:t>:</w:t>
      </w:r>
      <w:r w:rsidR="00A95385" w:rsidRPr="008A3D39">
        <w:rPr>
          <w:color w:val="EE0000"/>
          <w:sz w:val="14"/>
          <w:szCs w:val="14"/>
          <w:lang w:val="en-PH"/>
        </w:rPr>
        <w:t xml:space="preserve"> </w:t>
      </w:r>
      <w:r w:rsidR="00A95385" w:rsidRPr="008A3D39">
        <w:rPr>
          <w:color w:val="EE0000"/>
          <w:sz w:val="14"/>
          <w:szCs w:val="14"/>
          <w:lang w:val="en-PH"/>
        </w:rPr>
        <w:t>2</w:t>
      </w:r>
      <w:r w:rsidR="00A95385" w:rsidRPr="008A3D39">
        <w:rPr>
          <w:color w:val="EE0000"/>
          <w:sz w:val="14"/>
          <w:szCs w:val="14"/>
          <w:vertAlign w:val="superscript"/>
          <w:lang w:val="en-PH"/>
        </w:rPr>
        <w:t>nd</w:t>
      </w:r>
      <w:r w:rsidR="00A95385" w:rsidRPr="008A3D39">
        <w:rPr>
          <w:color w:val="EE0000"/>
          <w:sz w:val="14"/>
          <w:szCs w:val="14"/>
          <w:lang w:val="en-PH"/>
        </w:rPr>
        <w:t xml:space="preserve"> </w:t>
      </w:r>
      <w:r w:rsidR="00A95385" w:rsidRPr="008A3D39">
        <w:rPr>
          <w:color w:val="EE0000"/>
          <w:sz w:val="14"/>
          <w:szCs w:val="14"/>
          <w:lang w:val="en-PH"/>
        </w:rPr>
        <w:t xml:space="preserve"> paragraph</w:t>
      </w:r>
      <w:r w:rsidR="008A3D39" w:rsidRPr="008A3D39">
        <w:rPr>
          <w:color w:val="EE0000"/>
          <w:sz w:val="14"/>
          <w:szCs w:val="14"/>
          <w:lang w:val="en-PH"/>
        </w:rPr>
        <w:t xml:space="preserve">, </w:t>
      </w:r>
      <w:r w:rsidR="008A3D39">
        <w:rPr>
          <w:color w:val="EE0000"/>
          <w:sz w:val="14"/>
          <w:szCs w:val="14"/>
          <w:lang w:val="en-PH"/>
        </w:rPr>
        <w:t xml:space="preserve">objectively discuss </w:t>
      </w:r>
      <w:r w:rsidR="008A3D39" w:rsidRPr="008A3D39">
        <w:rPr>
          <w:color w:val="EE0000"/>
          <w:sz w:val="14"/>
          <w:szCs w:val="14"/>
          <w:lang w:val="en-PH"/>
        </w:rPr>
        <w:t>challenges</w:t>
      </w:r>
      <w:r w:rsidR="008A3D39">
        <w:rPr>
          <w:color w:val="EE0000"/>
          <w:sz w:val="14"/>
          <w:szCs w:val="14"/>
          <w:lang w:val="en-PH"/>
        </w:rPr>
        <w:t>/</w:t>
      </w:r>
      <w:r w:rsidR="008A3D39" w:rsidRPr="008A3D39">
        <w:rPr>
          <w:color w:val="EE0000"/>
          <w:sz w:val="14"/>
          <w:szCs w:val="14"/>
          <w:lang w:val="en-PH"/>
        </w:rPr>
        <w:t>best practices, do not attack studies)</w:t>
      </w:r>
    </w:p>
    <w:p w14:paraId="633E97E1" w14:textId="77777777" w:rsidR="007442A4" w:rsidRPr="004A659B" w:rsidRDefault="007442A4" w:rsidP="00DB337F">
      <w:pPr>
        <w:jc w:val="both"/>
        <w:rPr>
          <w:sz w:val="10"/>
          <w:szCs w:val="10"/>
          <w:lang w:val="en-PH"/>
        </w:rPr>
      </w:pPr>
    </w:p>
    <w:p w14:paraId="083DA87C" w14:textId="59F4BB92" w:rsidR="00DB337F" w:rsidRPr="00DF23C8" w:rsidRDefault="00DB337F" w:rsidP="00DB337F">
      <w:pPr>
        <w:jc w:val="both"/>
        <w:rPr>
          <w:color w:val="EE0000"/>
          <w:sz w:val="14"/>
          <w:szCs w:val="14"/>
          <w:lang w:val="en-PH"/>
        </w:rPr>
      </w:pPr>
      <w:r w:rsidRPr="004A659B">
        <w:rPr>
          <w:lang w:val="en-PH"/>
        </w:rPr>
        <w:t xml:space="preserve">Despite ongoing efforts, </w:t>
      </w:r>
      <w:r w:rsidR="00B355A2" w:rsidRPr="004A659B">
        <w:rPr>
          <w:lang w:val="en-PH"/>
        </w:rPr>
        <w:t>several</w:t>
      </w:r>
      <w:r w:rsidR="00A95385" w:rsidRPr="004A659B">
        <w:rPr>
          <w:lang w:val="en-PH"/>
        </w:rPr>
        <w:t>…</w:t>
      </w:r>
      <w:r w:rsidR="00A95385" w:rsidRPr="00DF23C8">
        <w:rPr>
          <w:color w:val="EE0000"/>
          <w:sz w:val="14"/>
          <w:szCs w:val="14"/>
          <w:lang w:val="en-PH"/>
        </w:rPr>
        <w:t>(Research Gap</w:t>
      </w:r>
      <w:r w:rsidR="00DF23C8">
        <w:rPr>
          <w:color w:val="EE0000"/>
          <w:sz w:val="14"/>
          <w:szCs w:val="14"/>
          <w:lang w:val="en-PH"/>
        </w:rPr>
        <w:t>:</w:t>
      </w:r>
      <w:r w:rsidR="00A95385" w:rsidRPr="00DF23C8">
        <w:rPr>
          <w:color w:val="EE0000"/>
          <w:sz w:val="14"/>
          <w:szCs w:val="14"/>
          <w:lang w:val="en-PH"/>
        </w:rPr>
        <w:t xml:space="preserve"> 3</w:t>
      </w:r>
      <w:r w:rsidR="00A95385" w:rsidRPr="00DF23C8">
        <w:rPr>
          <w:color w:val="EE0000"/>
          <w:sz w:val="14"/>
          <w:szCs w:val="14"/>
          <w:vertAlign w:val="superscript"/>
          <w:lang w:val="en-PH"/>
        </w:rPr>
        <w:t>rd</w:t>
      </w:r>
      <w:r w:rsidR="00A95385" w:rsidRPr="00DF23C8">
        <w:rPr>
          <w:color w:val="EE0000"/>
          <w:sz w:val="14"/>
          <w:szCs w:val="14"/>
          <w:lang w:val="en-PH"/>
        </w:rPr>
        <w:t xml:space="preserve"> paragraph</w:t>
      </w:r>
      <w:r w:rsidR="008A3D39" w:rsidRPr="00DF23C8">
        <w:rPr>
          <w:color w:val="EE0000"/>
          <w:sz w:val="14"/>
          <w:szCs w:val="14"/>
          <w:lang w:val="en-PH"/>
        </w:rPr>
        <w:t xml:space="preserve">, </w:t>
      </w:r>
      <w:r w:rsidR="00DF23C8" w:rsidRPr="00DF23C8">
        <w:rPr>
          <w:color w:val="EE0000"/>
          <w:sz w:val="14"/>
          <w:szCs w:val="14"/>
          <w:lang w:val="en-PH"/>
        </w:rPr>
        <w:t>clarify the type of</w:t>
      </w:r>
      <w:r w:rsidR="008A3D39" w:rsidRPr="00DF23C8">
        <w:rPr>
          <w:color w:val="EE0000"/>
          <w:sz w:val="14"/>
          <w:szCs w:val="14"/>
          <w:lang w:val="en-PH"/>
        </w:rPr>
        <w:t xml:space="preserve"> gap and study</w:t>
      </w:r>
      <w:r w:rsidR="00DF23C8" w:rsidRPr="00DF23C8">
        <w:rPr>
          <w:color w:val="EE0000"/>
          <w:sz w:val="14"/>
          <w:szCs w:val="14"/>
          <w:lang w:val="en-PH"/>
        </w:rPr>
        <w:t>’s limitations)</w:t>
      </w:r>
    </w:p>
    <w:p w14:paraId="1D4AC050" w14:textId="77777777" w:rsidR="00EB6A0E" w:rsidRPr="004A659B" w:rsidRDefault="00EB6A0E" w:rsidP="00DB337F">
      <w:pPr>
        <w:jc w:val="both"/>
        <w:rPr>
          <w:sz w:val="10"/>
          <w:szCs w:val="10"/>
          <w:lang w:val="en-PH"/>
        </w:rPr>
      </w:pPr>
    </w:p>
    <w:p w14:paraId="290B6D2E" w14:textId="35478DA3" w:rsidR="00265767" w:rsidRPr="00DF23C8" w:rsidRDefault="00B01A13" w:rsidP="00A95385">
      <w:pPr>
        <w:jc w:val="both"/>
        <w:rPr>
          <w:b/>
          <w:bCs/>
          <w:color w:val="EE0000"/>
          <w:sz w:val="15"/>
          <w:szCs w:val="15"/>
        </w:rPr>
      </w:pPr>
      <w:r w:rsidRPr="004A659B">
        <w:rPr>
          <w:lang w:val="en-PH"/>
        </w:rPr>
        <w:t xml:space="preserve">This study </w:t>
      </w:r>
      <w:r w:rsidR="00A95385" w:rsidRPr="00DF23C8">
        <w:rPr>
          <w:color w:val="EE0000"/>
          <w:sz w:val="15"/>
          <w:szCs w:val="15"/>
          <w:lang w:val="en-PH"/>
        </w:rPr>
        <w:t>…(</w:t>
      </w:r>
      <w:r w:rsidR="00DF23C8" w:rsidRPr="00DF23C8">
        <w:rPr>
          <w:color w:val="EE0000"/>
          <w:sz w:val="15"/>
          <w:szCs w:val="15"/>
          <w:lang w:val="en-PH"/>
        </w:rPr>
        <w:t>4</w:t>
      </w:r>
      <w:r w:rsidR="00DF23C8" w:rsidRPr="00DF23C8">
        <w:rPr>
          <w:color w:val="EE0000"/>
          <w:sz w:val="15"/>
          <w:szCs w:val="15"/>
          <w:vertAlign w:val="superscript"/>
          <w:lang w:val="en-PH"/>
        </w:rPr>
        <w:t>th</w:t>
      </w:r>
      <w:r w:rsidR="00DF23C8" w:rsidRPr="00DF23C8">
        <w:rPr>
          <w:color w:val="EE0000"/>
          <w:sz w:val="15"/>
          <w:szCs w:val="15"/>
          <w:lang w:val="en-PH"/>
        </w:rPr>
        <w:t xml:space="preserve"> paragraph</w:t>
      </w:r>
      <w:r w:rsidR="00DF23C8">
        <w:rPr>
          <w:color w:val="EE0000"/>
          <w:sz w:val="15"/>
          <w:szCs w:val="15"/>
          <w:lang w:val="en-PH"/>
        </w:rPr>
        <w:t xml:space="preserve">: </w:t>
      </w:r>
      <w:r w:rsidR="00A95385" w:rsidRPr="00DF23C8">
        <w:rPr>
          <w:color w:val="EE0000"/>
          <w:sz w:val="15"/>
          <w:szCs w:val="15"/>
          <w:lang w:val="en-PH"/>
        </w:rPr>
        <w:t>S</w:t>
      </w:r>
      <w:r w:rsidR="00DF23C8">
        <w:rPr>
          <w:color w:val="EE0000"/>
          <w:sz w:val="15"/>
          <w:szCs w:val="15"/>
          <w:lang w:val="en-PH"/>
        </w:rPr>
        <w:t>tudy’s s</w:t>
      </w:r>
      <w:r w:rsidR="00A95385" w:rsidRPr="00DF23C8">
        <w:rPr>
          <w:color w:val="EE0000"/>
          <w:sz w:val="15"/>
          <w:szCs w:val="15"/>
          <w:lang w:val="en-PH"/>
        </w:rPr>
        <w:t>ignificance</w:t>
      </w:r>
      <w:r w:rsidR="00DF23C8">
        <w:rPr>
          <w:color w:val="EE0000"/>
          <w:sz w:val="15"/>
          <w:szCs w:val="15"/>
          <w:lang w:val="en-PH"/>
        </w:rPr>
        <w:t xml:space="preserve"> </w:t>
      </w:r>
      <w:r w:rsidR="00A95385" w:rsidRPr="00DF23C8">
        <w:rPr>
          <w:color w:val="EE0000"/>
          <w:sz w:val="15"/>
          <w:szCs w:val="15"/>
          <w:lang w:val="en-PH"/>
        </w:rPr>
        <w:t>highlight</w:t>
      </w:r>
      <w:r w:rsidR="00DF23C8">
        <w:rPr>
          <w:color w:val="EE0000"/>
          <w:sz w:val="15"/>
          <w:szCs w:val="15"/>
          <w:lang w:val="en-PH"/>
        </w:rPr>
        <w:t>ing</w:t>
      </w:r>
      <w:r w:rsidR="00A95385" w:rsidRPr="00DF23C8">
        <w:rPr>
          <w:color w:val="EE0000"/>
          <w:sz w:val="15"/>
          <w:szCs w:val="15"/>
          <w:lang w:val="en-PH"/>
        </w:rPr>
        <w:t xml:space="preserve"> its uniqueness</w:t>
      </w:r>
      <w:r w:rsidR="008A3D39" w:rsidRPr="00DF23C8">
        <w:rPr>
          <w:color w:val="EE0000"/>
          <w:sz w:val="15"/>
          <w:szCs w:val="15"/>
          <w:lang w:val="en-PH"/>
        </w:rPr>
        <w:t xml:space="preserve">, write in present/future tenses </w:t>
      </w:r>
    </w:p>
    <w:p w14:paraId="3B25ED65" w14:textId="77777777" w:rsidR="00A95385" w:rsidRPr="004A659B" w:rsidRDefault="00A95385" w:rsidP="004450FC">
      <w:pPr>
        <w:rPr>
          <w:b/>
          <w:bCs/>
        </w:rPr>
      </w:pPr>
    </w:p>
    <w:p w14:paraId="2FF89B45" w14:textId="77240021" w:rsidR="00615D83" w:rsidRPr="00924813" w:rsidRDefault="00615D83" w:rsidP="004450FC">
      <w:pPr>
        <w:rPr>
          <w:b/>
          <w:bCs/>
          <w:color w:val="215E99" w:themeColor="text2" w:themeTint="BF"/>
        </w:rPr>
      </w:pPr>
      <w:r w:rsidRPr="00924813">
        <w:rPr>
          <w:b/>
          <w:bCs/>
          <w:color w:val="215E99" w:themeColor="text2" w:themeTint="BF"/>
        </w:rPr>
        <w:t xml:space="preserve">MATERIALS AND METHODS </w:t>
      </w:r>
    </w:p>
    <w:p w14:paraId="45314E8A" w14:textId="648FD48D" w:rsidR="001B18DF" w:rsidRPr="00924813" w:rsidRDefault="001B18DF" w:rsidP="004450FC">
      <w:pPr>
        <w:rPr>
          <w:b/>
          <w:bCs/>
          <w:color w:val="215E99" w:themeColor="text2" w:themeTint="BF"/>
        </w:rPr>
      </w:pPr>
      <w:r w:rsidRPr="00924813">
        <w:rPr>
          <w:b/>
          <w:bCs/>
          <w:color w:val="215E99" w:themeColor="text2" w:themeTint="BF"/>
        </w:rPr>
        <w:t>Design</w:t>
      </w:r>
    </w:p>
    <w:p w14:paraId="52379931" w14:textId="66288566" w:rsidR="001B18DF" w:rsidRPr="00B55F51" w:rsidRDefault="001B18DF" w:rsidP="001B18DF">
      <w:pPr>
        <w:jc w:val="both"/>
        <w:rPr>
          <w:color w:val="EE0000"/>
          <w:sz w:val="14"/>
          <w:szCs w:val="14"/>
        </w:rPr>
      </w:pPr>
      <w:r w:rsidRPr="004A659B">
        <w:t xml:space="preserve">The study </w:t>
      </w:r>
      <w:r w:rsidRPr="004A659B">
        <w:t xml:space="preserve">used </w:t>
      </w:r>
      <w:r w:rsidRPr="004A659B">
        <w:t>…</w:t>
      </w:r>
      <w:r w:rsidR="00B55F51">
        <w:t xml:space="preserve"> </w:t>
      </w:r>
      <w:r w:rsidR="00B55F51" w:rsidRPr="00B55F51">
        <w:rPr>
          <w:color w:val="EE0000"/>
          <w:sz w:val="14"/>
          <w:szCs w:val="14"/>
        </w:rPr>
        <w:t>(discuss qualitative/quanti/mixed and why.)</w:t>
      </w:r>
    </w:p>
    <w:p w14:paraId="357A6C7E" w14:textId="1248A5C6" w:rsidR="007464D0" w:rsidRPr="00924813" w:rsidRDefault="00A95385" w:rsidP="004450FC">
      <w:pPr>
        <w:rPr>
          <w:b/>
          <w:bCs/>
          <w:color w:val="215E99" w:themeColor="text2" w:themeTint="BF"/>
        </w:rPr>
      </w:pPr>
      <w:r w:rsidRPr="00924813">
        <w:rPr>
          <w:b/>
          <w:bCs/>
          <w:color w:val="215E99" w:themeColor="text2" w:themeTint="BF"/>
        </w:rPr>
        <w:t>Locale</w:t>
      </w:r>
    </w:p>
    <w:p w14:paraId="1837F671" w14:textId="009F59E3" w:rsidR="00615D83" w:rsidRPr="00B53F39" w:rsidRDefault="00EA10FB" w:rsidP="00615D83">
      <w:pPr>
        <w:jc w:val="both"/>
        <w:rPr>
          <w:color w:val="EE0000"/>
          <w:sz w:val="14"/>
          <w:szCs w:val="14"/>
        </w:rPr>
      </w:pPr>
      <w:r w:rsidRPr="004A659B">
        <w:t xml:space="preserve">The study was conducted in </w:t>
      </w:r>
      <w:r w:rsidR="001B18DF" w:rsidRPr="00B53F39">
        <w:rPr>
          <w:color w:val="EE0000"/>
          <w:sz w:val="14"/>
          <w:szCs w:val="14"/>
        </w:rPr>
        <w:t>…</w:t>
      </w:r>
      <w:r w:rsidR="00B55F51" w:rsidRPr="00B53F39">
        <w:rPr>
          <w:color w:val="EE0000"/>
          <w:sz w:val="14"/>
          <w:szCs w:val="14"/>
        </w:rPr>
        <w:t xml:space="preserve"> (why and how did you come up with the discussion)</w:t>
      </w:r>
    </w:p>
    <w:p w14:paraId="24B800EF" w14:textId="524F8DFD" w:rsidR="007464D0" w:rsidRPr="00B55F51" w:rsidRDefault="007464D0" w:rsidP="004450FC">
      <w:pPr>
        <w:rPr>
          <w:b/>
          <w:bCs/>
          <w:color w:val="215E99" w:themeColor="text2" w:themeTint="BF"/>
          <w:sz w:val="18"/>
          <w:szCs w:val="18"/>
        </w:rPr>
      </w:pPr>
      <w:r w:rsidRPr="00B55F51">
        <w:rPr>
          <w:b/>
          <w:bCs/>
          <w:color w:val="215E99" w:themeColor="text2" w:themeTint="BF"/>
          <w:sz w:val="18"/>
          <w:szCs w:val="18"/>
        </w:rPr>
        <w:t xml:space="preserve">Sampling </w:t>
      </w:r>
    </w:p>
    <w:p w14:paraId="2089159D" w14:textId="27375113" w:rsidR="001B18DF" w:rsidRPr="004A659B" w:rsidRDefault="00EA10FB" w:rsidP="001B18DF">
      <w:pPr>
        <w:jc w:val="both"/>
      </w:pPr>
      <w:r w:rsidRPr="004A659B">
        <w:t xml:space="preserve">The study employed a </w:t>
      </w:r>
      <w:r w:rsidR="001B18DF" w:rsidRPr="004A659B">
        <w:t>…</w:t>
      </w:r>
      <w:r w:rsidR="00B55F51">
        <w:t xml:space="preserve"> </w:t>
      </w:r>
      <w:r w:rsidR="00B53F39" w:rsidRPr="00B53F39">
        <w:rPr>
          <w:color w:val="EE0000"/>
        </w:rPr>
        <w:t>(</w:t>
      </w:r>
      <w:r w:rsidR="00B55F51" w:rsidRPr="00B53F39">
        <w:rPr>
          <w:color w:val="EE0000"/>
        </w:rPr>
        <w:t>probability or non-propability, how and why</w:t>
      </w:r>
      <w:r w:rsidR="00B53F39" w:rsidRPr="00B53F39">
        <w:rPr>
          <w:color w:val="EE0000"/>
        </w:rPr>
        <w:t>)</w:t>
      </w:r>
    </w:p>
    <w:p w14:paraId="4C0B5C79" w14:textId="51599CB8" w:rsidR="00A95385" w:rsidRPr="00924813" w:rsidRDefault="00A95385" w:rsidP="00A95385">
      <w:pPr>
        <w:rPr>
          <w:b/>
          <w:bCs/>
          <w:color w:val="215E99" w:themeColor="text2" w:themeTint="BF"/>
        </w:rPr>
      </w:pPr>
      <w:r w:rsidRPr="00924813">
        <w:rPr>
          <w:b/>
          <w:bCs/>
          <w:color w:val="215E99" w:themeColor="text2" w:themeTint="BF"/>
        </w:rPr>
        <w:t>Participants</w:t>
      </w:r>
    </w:p>
    <w:p w14:paraId="6340906F" w14:textId="4BD9CD54" w:rsidR="00A95385" w:rsidRPr="00B53F39" w:rsidRDefault="00A95385" w:rsidP="00A95385">
      <w:pPr>
        <w:jc w:val="both"/>
        <w:rPr>
          <w:color w:val="EE0000"/>
          <w:sz w:val="14"/>
          <w:szCs w:val="14"/>
        </w:rPr>
      </w:pPr>
      <w:r w:rsidRPr="004A659B">
        <w:t>The study employed a …</w:t>
      </w:r>
      <w:r w:rsidR="00B53F39">
        <w:t xml:space="preserve"> </w:t>
      </w:r>
      <w:r w:rsidR="00B53F39" w:rsidRPr="00B53F39">
        <w:rPr>
          <w:color w:val="EE0000"/>
          <w:sz w:val="14"/>
          <w:szCs w:val="14"/>
        </w:rPr>
        <w:t>relate this to your sampling, criteria, and cite other studies having conducted the same</w:t>
      </w:r>
    </w:p>
    <w:p w14:paraId="3D4D5F81" w14:textId="5E32559D" w:rsidR="00A95385" w:rsidRPr="00924813" w:rsidRDefault="00A95385" w:rsidP="00A95385">
      <w:pPr>
        <w:rPr>
          <w:b/>
          <w:bCs/>
          <w:color w:val="215E99" w:themeColor="text2" w:themeTint="BF"/>
        </w:rPr>
      </w:pPr>
      <w:r w:rsidRPr="00924813">
        <w:rPr>
          <w:b/>
          <w:bCs/>
          <w:color w:val="215E99" w:themeColor="text2" w:themeTint="BF"/>
        </w:rPr>
        <w:t>Collection</w:t>
      </w:r>
    </w:p>
    <w:p w14:paraId="5190DBCE" w14:textId="416D10DF" w:rsidR="00A95385" w:rsidRPr="004A659B" w:rsidRDefault="00A95385" w:rsidP="00A95385">
      <w:pPr>
        <w:jc w:val="both"/>
      </w:pPr>
      <w:r w:rsidRPr="004A659B">
        <w:t>The study employed a …</w:t>
      </w:r>
      <w:r w:rsidR="00B53F39">
        <w:t xml:space="preserve"> </w:t>
      </w:r>
      <w:r w:rsidR="00B53F39" w:rsidRPr="00B53F39">
        <w:rPr>
          <w:color w:val="EE0000"/>
          <w:sz w:val="14"/>
          <w:szCs w:val="14"/>
        </w:rPr>
        <w:t>(data gathering procedures, instruments used, adopted or adapted, researcher-made)</w:t>
      </w:r>
    </w:p>
    <w:p w14:paraId="0B557D98" w14:textId="1813FB00" w:rsidR="001B18DF" w:rsidRPr="004A659B" w:rsidRDefault="001B18DF" w:rsidP="004450FC">
      <w:pPr>
        <w:rPr>
          <w:b/>
          <w:bCs/>
        </w:rPr>
      </w:pPr>
      <w:r w:rsidRPr="00924813">
        <w:rPr>
          <w:b/>
          <w:bCs/>
          <w:color w:val="215E99" w:themeColor="text2" w:themeTint="BF"/>
        </w:rPr>
        <w:t>Ethical considerations</w:t>
      </w:r>
    </w:p>
    <w:p w14:paraId="18B0A0F8" w14:textId="4F95C391" w:rsidR="001B18DF" w:rsidRPr="004A659B" w:rsidRDefault="001B18DF" w:rsidP="004450FC">
      <w:r w:rsidRPr="004A659B">
        <w:t>The study followed…</w:t>
      </w:r>
      <w:r w:rsidR="00B53F39" w:rsidRPr="00B53F39">
        <w:rPr>
          <w:color w:val="EE0000"/>
          <w:sz w:val="14"/>
          <w:szCs w:val="14"/>
        </w:rPr>
        <w:t xml:space="preserve"> (data privacy act, permissions, data integrity)</w:t>
      </w:r>
    </w:p>
    <w:p w14:paraId="46451E74" w14:textId="77FBA0D2" w:rsidR="007464D0" w:rsidRPr="00924813" w:rsidRDefault="007464D0" w:rsidP="004450FC">
      <w:pPr>
        <w:rPr>
          <w:b/>
          <w:bCs/>
          <w:color w:val="215E99" w:themeColor="text2" w:themeTint="BF"/>
        </w:rPr>
      </w:pPr>
      <w:r w:rsidRPr="00924813">
        <w:rPr>
          <w:b/>
          <w:bCs/>
          <w:color w:val="215E99" w:themeColor="text2" w:themeTint="BF"/>
        </w:rPr>
        <w:t>Analysis</w:t>
      </w:r>
    </w:p>
    <w:p w14:paraId="2207A635" w14:textId="1FE8B981" w:rsidR="00B53F39" w:rsidRDefault="00E14D8A" w:rsidP="00E14D8A">
      <w:pPr>
        <w:jc w:val="both"/>
      </w:pPr>
      <w:r w:rsidRPr="004A659B">
        <w:t>Descriptive</w:t>
      </w:r>
      <w:r w:rsidR="00B53F39">
        <w:t xml:space="preserve"> and inferential</w:t>
      </w:r>
      <w:r w:rsidRPr="004A659B">
        <w:t xml:space="preserve"> statistics </w:t>
      </w:r>
      <w:r w:rsidR="00B53F39">
        <w:t>…</w:t>
      </w:r>
      <w:r w:rsidR="00B53F39" w:rsidRPr="00B53F39">
        <w:rPr>
          <w:color w:val="EE0000"/>
        </w:rPr>
        <w:t>(</w:t>
      </w:r>
      <w:r w:rsidR="00B53F39" w:rsidRPr="00B53F39">
        <w:rPr>
          <w:color w:val="EE0000"/>
          <w:sz w:val="14"/>
          <w:szCs w:val="14"/>
        </w:rPr>
        <w:t>follow the formats below, we strongly recommend to use tables)</w:t>
      </w:r>
      <w:r w:rsidR="00A95385" w:rsidRPr="00B53F39">
        <w:rPr>
          <w:color w:val="EE0000"/>
          <w:sz w:val="14"/>
          <w:szCs w:val="14"/>
        </w:rPr>
        <w:t xml:space="preserve"> </w:t>
      </w:r>
    </w:p>
    <w:p w14:paraId="3B198FE3" w14:textId="77777777" w:rsidR="00B53F39" w:rsidRDefault="00B53F39" w:rsidP="00E14D8A">
      <w:pPr>
        <w:jc w:val="both"/>
      </w:pPr>
    </w:p>
    <w:p w14:paraId="66D90A69" w14:textId="3F7C63A6" w:rsidR="00293453" w:rsidRPr="004A659B" w:rsidRDefault="00A95385" w:rsidP="00E14D8A">
      <w:pPr>
        <w:jc w:val="both"/>
      </w:pPr>
      <w:r w:rsidRPr="004A659B">
        <w:rPr>
          <w:color w:val="EE0000"/>
        </w:rPr>
        <w:t>(Add/delete methods subpart if applicable or not to your study)</w:t>
      </w:r>
    </w:p>
    <w:p w14:paraId="55A72235" w14:textId="39EA5639" w:rsidR="00E14D8A" w:rsidRPr="004A659B" w:rsidRDefault="00E14D8A" w:rsidP="00E14D8A">
      <w:pPr>
        <w:jc w:val="both"/>
      </w:pPr>
    </w:p>
    <w:p w14:paraId="3CC34DD8" w14:textId="360A7CBE" w:rsidR="00E14D8A" w:rsidRPr="008A3D39" w:rsidRDefault="00E14D8A" w:rsidP="001B18DF">
      <w:pPr>
        <w:jc w:val="center"/>
        <w:rPr>
          <w:sz w:val="15"/>
          <w:szCs w:val="15"/>
        </w:rPr>
      </w:pPr>
      <w:r w:rsidRPr="008A3D39">
        <w:rPr>
          <w:sz w:val="15"/>
          <w:szCs w:val="15"/>
        </w:rPr>
        <w:t>Table 1. Classification of Diversity Values (Fernando, 1998)</w:t>
      </w:r>
      <w:r w:rsidR="00A95385" w:rsidRPr="008A3D39">
        <w:rPr>
          <w:sz w:val="15"/>
          <w:szCs w:val="15"/>
        </w:rPr>
        <w:t xml:space="preserve"> </w:t>
      </w:r>
      <w:r w:rsidR="00A95385" w:rsidRPr="008A3D39">
        <w:rPr>
          <w:color w:val="EE0000"/>
          <w:sz w:val="15"/>
          <w:szCs w:val="15"/>
        </w:rPr>
        <w:t>(Sample Table</w:t>
      </w:r>
      <w:r w:rsidR="0058415B" w:rsidRPr="008A3D39">
        <w:rPr>
          <w:color w:val="EE0000"/>
          <w:sz w:val="15"/>
          <w:szCs w:val="15"/>
        </w:rPr>
        <w:t>: Times New Romans,</w:t>
      </w:r>
      <w:r w:rsidR="00A95ED1" w:rsidRPr="008A3D39">
        <w:rPr>
          <w:color w:val="EE0000"/>
          <w:sz w:val="15"/>
          <w:szCs w:val="15"/>
        </w:rPr>
        <w:t xml:space="preserve"> </w:t>
      </w:r>
      <w:r w:rsidR="0058415B" w:rsidRPr="008A3D39">
        <w:rPr>
          <w:color w:val="EE0000"/>
          <w:sz w:val="15"/>
          <w:szCs w:val="15"/>
        </w:rPr>
        <w:t>S</w:t>
      </w:r>
      <w:r w:rsidR="00A95ED1" w:rsidRPr="008A3D39">
        <w:rPr>
          <w:color w:val="EE0000"/>
          <w:sz w:val="15"/>
          <w:szCs w:val="15"/>
        </w:rPr>
        <w:t>ize 10, center</w:t>
      </w:r>
      <w:r w:rsidR="0058415B" w:rsidRPr="008A3D39">
        <w:rPr>
          <w:color w:val="EE0000"/>
          <w:sz w:val="15"/>
          <w:szCs w:val="15"/>
        </w:rPr>
        <w:t>ed</w:t>
      </w:r>
      <w:r w:rsidR="00A95385" w:rsidRPr="008A3D39">
        <w:rPr>
          <w:color w:val="EE0000"/>
          <w:sz w:val="15"/>
          <w:szCs w:val="15"/>
        </w:rPr>
        <w:t>)</w:t>
      </w:r>
    </w:p>
    <w:tbl>
      <w:tblPr>
        <w:tblStyle w:val="TableGrid"/>
        <w:tblW w:w="0" w:type="auto"/>
        <w:tblInd w:w="56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4253"/>
      </w:tblGrid>
      <w:tr w:rsidR="00E14D8A" w:rsidRPr="008A3D39" w14:paraId="444CE0D2" w14:textId="77777777" w:rsidTr="00374C43"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8AB4FB3" w14:textId="0071D166" w:rsidR="00E14D8A" w:rsidRPr="008A3D39" w:rsidRDefault="00E14D8A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H’ Values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1F1D5B86" w14:textId="5BEB547E" w:rsidR="00E14D8A" w:rsidRPr="008A3D39" w:rsidRDefault="00E14D8A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Relative Values</w:t>
            </w:r>
          </w:p>
        </w:tc>
      </w:tr>
      <w:tr w:rsidR="00E14D8A" w:rsidRPr="008A3D39" w14:paraId="1331198B" w14:textId="77777777" w:rsidTr="00374C43">
        <w:tc>
          <w:tcPr>
            <w:tcW w:w="3544" w:type="dxa"/>
            <w:tcBorders>
              <w:top w:val="single" w:sz="4" w:space="0" w:color="auto"/>
            </w:tcBorders>
          </w:tcPr>
          <w:p w14:paraId="5459BA85" w14:textId="56B6D52A" w:rsidR="00E14D8A" w:rsidRPr="008A3D39" w:rsidRDefault="00E14D8A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&gt;3.50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14:paraId="11555F2E" w14:textId="2DD08D41" w:rsidR="00E14D8A" w:rsidRPr="008A3D39" w:rsidRDefault="00374C43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Very High</w:t>
            </w:r>
          </w:p>
        </w:tc>
      </w:tr>
      <w:tr w:rsidR="00E14D8A" w:rsidRPr="008A3D39" w14:paraId="73615F13" w14:textId="77777777" w:rsidTr="00374C43">
        <w:tc>
          <w:tcPr>
            <w:tcW w:w="3544" w:type="dxa"/>
          </w:tcPr>
          <w:p w14:paraId="5DAD94F4" w14:textId="6BEF5D66" w:rsidR="00E14D8A" w:rsidRPr="008A3D39" w:rsidRDefault="00E14D8A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3.00 – 3.49</w:t>
            </w:r>
          </w:p>
        </w:tc>
        <w:tc>
          <w:tcPr>
            <w:tcW w:w="4253" w:type="dxa"/>
          </w:tcPr>
          <w:p w14:paraId="67383BF7" w14:textId="6642519C" w:rsidR="00E14D8A" w:rsidRPr="008A3D39" w:rsidRDefault="00374C43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High</w:t>
            </w:r>
          </w:p>
        </w:tc>
      </w:tr>
      <w:tr w:rsidR="00E14D8A" w:rsidRPr="008A3D39" w14:paraId="3DE00C7B" w14:textId="77777777" w:rsidTr="00374C43">
        <w:tc>
          <w:tcPr>
            <w:tcW w:w="3544" w:type="dxa"/>
          </w:tcPr>
          <w:p w14:paraId="79894EC4" w14:textId="60A0C544" w:rsidR="00E14D8A" w:rsidRPr="008A3D39" w:rsidRDefault="00E14D8A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2.50 – 2.99</w:t>
            </w:r>
          </w:p>
        </w:tc>
        <w:tc>
          <w:tcPr>
            <w:tcW w:w="4253" w:type="dxa"/>
          </w:tcPr>
          <w:p w14:paraId="239FA094" w14:textId="3C337EE2" w:rsidR="00E14D8A" w:rsidRPr="008A3D39" w:rsidRDefault="00374C43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Moderate</w:t>
            </w:r>
          </w:p>
        </w:tc>
      </w:tr>
      <w:tr w:rsidR="00E14D8A" w:rsidRPr="008A3D39" w14:paraId="6956B039" w14:textId="77777777" w:rsidTr="00374C43">
        <w:tc>
          <w:tcPr>
            <w:tcW w:w="3544" w:type="dxa"/>
          </w:tcPr>
          <w:p w14:paraId="574BA5CC" w14:textId="45C46163" w:rsidR="00E14D8A" w:rsidRPr="008A3D39" w:rsidRDefault="00374C43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2.00 – 2.49</w:t>
            </w:r>
          </w:p>
        </w:tc>
        <w:tc>
          <w:tcPr>
            <w:tcW w:w="4253" w:type="dxa"/>
          </w:tcPr>
          <w:p w14:paraId="0C245828" w14:textId="625E2439" w:rsidR="00E14D8A" w:rsidRPr="008A3D39" w:rsidRDefault="00374C43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Low</w:t>
            </w:r>
          </w:p>
        </w:tc>
      </w:tr>
      <w:tr w:rsidR="00E14D8A" w:rsidRPr="008A3D39" w14:paraId="63141E78" w14:textId="77777777" w:rsidTr="00374C43">
        <w:tc>
          <w:tcPr>
            <w:tcW w:w="3544" w:type="dxa"/>
          </w:tcPr>
          <w:p w14:paraId="3DB375AA" w14:textId="62596A7F" w:rsidR="00E14D8A" w:rsidRPr="008A3D39" w:rsidRDefault="00374C43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&lt;1.99</w:t>
            </w:r>
          </w:p>
        </w:tc>
        <w:tc>
          <w:tcPr>
            <w:tcW w:w="4253" w:type="dxa"/>
          </w:tcPr>
          <w:p w14:paraId="28B5D75F" w14:textId="49DABE20" w:rsidR="00E14D8A" w:rsidRPr="008A3D39" w:rsidRDefault="00374C43" w:rsidP="001B18DF">
            <w:pPr>
              <w:spacing w:line="276" w:lineRule="auto"/>
              <w:jc w:val="center"/>
              <w:rPr>
                <w:sz w:val="15"/>
                <w:szCs w:val="15"/>
              </w:rPr>
            </w:pPr>
            <w:r w:rsidRPr="008A3D39">
              <w:rPr>
                <w:sz w:val="15"/>
                <w:szCs w:val="15"/>
              </w:rPr>
              <w:t>Very Low</w:t>
            </w:r>
          </w:p>
        </w:tc>
      </w:tr>
    </w:tbl>
    <w:p w14:paraId="5FAE63BE" w14:textId="77777777" w:rsidR="00F9156F" w:rsidRPr="008A3D39" w:rsidRDefault="00F9156F" w:rsidP="004450FC">
      <w:pPr>
        <w:rPr>
          <w:b/>
          <w:bCs/>
          <w:sz w:val="18"/>
          <w:szCs w:val="18"/>
        </w:rPr>
      </w:pPr>
    </w:p>
    <w:p w14:paraId="5658BE22" w14:textId="68332CB8" w:rsidR="0058415B" w:rsidRPr="00DF23C8" w:rsidRDefault="00DF23C8" w:rsidP="004450FC">
      <w:pPr>
        <w:rPr>
          <w:color w:val="EE0000"/>
          <w:sz w:val="14"/>
          <w:szCs w:val="14"/>
        </w:rPr>
      </w:pPr>
      <w:r w:rsidRPr="00DF23C8">
        <w:rPr>
          <w:color w:val="EE0000"/>
          <w:sz w:val="14"/>
          <w:szCs w:val="14"/>
        </w:rPr>
        <w:t xml:space="preserve">Tables will be used quantitative studies. </w:t>
      </w:r>
      <w:r w:rsidR="0058415B" w:rsidRPr="00DF23C8">
        <w:rPr>
          <w:color w:val="EE0000"/>
          <w:sz w:val="14"/>
          <w:szCs w:val="14"/>
        </w:rPr>
        <w:t>No tables required for qualitative studies.</w:t>
      </w:r>
    </w:p>
    <w:p w14:paraId="246C5865" w14:textId="77777777" w:rsidR="0058415B" w:rsidRPr="004A659B" w:rsidRDefault="0058415B" w:rsidP="004450FC">
      <w:pPr>
        <w:rPr>
          <w:b/>
          <w:bCs/>
        </w:rPr>
      </w:pPr>
    </w:p>
    <w:p w14:paraId="674C753A" w14:textId="30797D6A" w:rsidR="00261E99" w:rsidRPr="00924813" w:rsidRDefault="00156A54" w:rsidP="004450FC">
      <w:pPr>
        <w:rPr>
          <w:b/>
          <w:bCs/>
          <w:color w:val="215E99" w:themeColor="text2" w:themeTint="BF"/>
        </w:rPr>
      </w:pPr>
      <w:r w:rsidRPr="00924813">
        <w:rPr>
          <w:b/>
          <w:bCs/>
          <w:color w:val="215E99" w:themeColor="text2" w:themeTint="BF"/>
        </w:rPr>
        <w:t>RESULTS AND DISCUSSION</w:t>
      </w:r>
    </w:p>
    <w:p w14:paraId="59032213" w14:textId="69A0ED99" w:rsidR="00F9156F" w:rsidRDefault="001B18DF" w:rsidP="008043C9">
      <w:pPr>
        <w:jc w:val="both"/>
      </w:pPr>
      <w:r w:rsidRPr="004A659B">
        <w:t>The findings are discussed…</w:t>
      </w:r>
      <w:r w:rsidR="00261E99" w:rsidRPr="004A659B">
        <w:t xml:space="preserve"> </w:t>
      </w:r>
    </w:p>
    <w:p w14:paraId="5706573E" w14:textId="18AEE9EE" w:rsidR="006F3926" w:rsidRPr="008A3D39" w:rsidRDefault="00924813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 xml:space="preserve">To support and </w:t>
      </w:r>
      <w:r w:rsidR="008A3D39" w:rsidRPr="008A3D39">
        <w:rPr>
          <w:color w:val="000000" w:themeColor="text1"/>
          <w:sz w:val="14"/>
          <w:szCs w:val="14"/>
        </w:rPr>
        <w:t>go against claims, use the b</w:t>
      </w:r>
      <w:r w:rsidR="006F3926" w:rsidRPr="008A3D39">
        <w:rPr>
          <w:color w:val="000000" w:themeColor="text1"/>
          <w:sz w:val="14"/>
          <w:szCs w:val="14"/>
        </w:rPr>
        <w:t>asic Citation Rules (APA</w:t>
      </w:r>
      <w:r w:rsidR="008A3D39" w:rsidRPr="008A3D39">
        <w:rPr>
          <w:color w:val="000000" w:themeColor="text1"/>
          <w:sz w:val="14"/>
          <w:szCs w:val="14"/>
        </w:rPr>
        <w:t xml:space="preserve"> 7</w:t>
      </w:r>
      <w:r w:rsidR="008A3D39" w:rsidRPr="008A3D39">
        <w:rPr>
          <w:color w:val="000000" w:themeColor="text1"/>
          <w:sz w:val="14"/>
          <w:szCs w:val="14"/>
          <w:vertAlign w:val="superscript"/>
        </w:rPr>
        <w:t>th</w:t>
      </w:r>
      <w:r w:rsidR="008A3D39" w:rsidRPr="008A3D39">
        <w:rPr>
          <w:color w:val="000000" w:themeColor="text1"/>
          <w:sz w:val="14"/>
          <w:szCs w:val="14"/>
        </w:rPr>
        <w:t xml:space="preserve"> Edition</w:t>
      </w:r>
      <w:r w:rsidR="006F3926" w:rsidRPr="008A3D39">
        <w:rPr>
          <w:color w:val="000000" w:themeColor="text1"/>
          <w:sz w:val="14"/>
          <w:szCs w:val="14"/>
        </w:rPr>
        <w:t xml:space="preserve"> Style)</w:t>
      </w:r>
    </w:p>
    <w:p w14:paraId="54326618" w14:textId="6F19F1B8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Paraphrasing</w:t>
      </w:r>
      <w:r w:rsidR="00924813" w:rsidRPr="008A3D39">
        <w:rPr>
          <w:color w:val="000000" w:themeColor="text1"/>
          <w:sz w:val="14"/>
          <w:szCs w:val="14"/>
        </w:rPr>
        <w:t>, u</w:t>
      </w:r>
      <w:r w:rsidRPr="008A3D39">
        <w:rPr>
          <w:color w:val="000000" w:themeColor="text1"/>
          <w:sz w:val="14"/>
          <w:szCs w:val="14"/>
        </w:rPr>
        <w:t>se the author’s last name and year.</w:t>
      </w:r>
    </w:p>
    <w:p w14:paraId="4C43BB7B" w14:textId="0698A3A8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(Lee, 2016)</w:t>
      </w:r>
    </w:p>
    <w:p w14:paraId="04957CE3" w14:textId="28CB170F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Lee (2016)</w:t>
      </w:r>
    </w:p>
    <w:p w14:paraId="7E01CB26" w14:textId="009F5BCA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Direct Quotations</w:t>
      </w:r>
      <w:r w:rsidR="00924813" w:rsidRPr="008A3D39">
        <w:rPr>
          <w:color w:val="000000" w:themeColor="text1"/>
          <w:sz w:val="14"/>
          <w:szCs w:val="14"/>
        </w:rPr>
        <w:t>, i</w:t>
      </w:r>
      <w:r w:rsidRPr="008A3D39">
        <w:rPr>
          <w:color w:val="000000" w:themeColor="text1"/>
          <w:sz w:val="14"/>
          <w:szCs w:val="14"/>
        </w:rPr>
        <w:t>nclude the author, year, and page number.</w:t>
      </w:r>
    </w:p>
    <w:p w14:paraId="6F8AFFE3" w14:textId="4BFC809A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(Lee, 2016, p. 12)</w:t>
      </w:r>
    </w:p>
    <w:p w14:paraId="65EDE2AF" w14:textId="30DE5FED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Lee (2016, p. 12)</w:t>
      </w:r>
    </w:p>
    <w:p w14:paraId="18460E99" w14:textId="675FDD6F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Page Ranges</w:t>
      </w:r>
      <w:r w:rsidR="00924813" w:rsidRPr="008A3D39">
        <w:rPr>
          <w:color w:val="000000" w:themeColor="text1"/>
          <w:sz w:val="14"/>
          <w:szCs w:val="14"/>
        </w:rPr>
        <w:t xml:space="preserve">, </w:t>
      </w:r>
      <w:r w:rsidRPr="008A3D39">
        <w:rPr>
          <w:color w:val="000000" w:themeColor="text1"/>
          <w:sz w:val="14"/>
          <w:szCs w:val="14"/>
        </w:rPr>
        <w:t>(Lee, 2016, pp. 12–13)</w:t>
      </w:r>
    </w:p>
    <w:p w14:paraId="52492233" w14:textId="3518604F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Multiple Authors</w:t>
      </w:r>
      <w:r w:rsidR="00924813" w:rsidRPr="008A3D39">
        <w:rPr>
          <w:color w:val="000000" w:themeColor="text1"/>
          <w:sz w:val="14"/>
          <w:szCs w:val="14"/>
        </w:rPr>
        <w:t>: For two a</w:t>
      </w:r>
      <w:r w:rsidRPr="008A3D39">
        <w:rPr>
          <w:color w:val="000000" w:themeColor="text1"/>
          <w:sz w:val="14"/>
          <w:szCs w:val="14"/>
        </w:rPr>
        <w:t>uthors</w:t>
      </w:r>
      <w:r w:rsidR="00924813" w:rsidRPr="008A3D39">
        <w:rPr>
          <w:color w:val="000000" w:themeColor="text1"/>
          <w:sz w:val="14"/>
          <w:szCs w:val="14"/>
        </w:rPr>
        <w:t>, u</w:t>
      </w:r>
      <w:r w:rsidRPr="008A3D39">
        <w:rPr>
          <w:color w:val="000000" w:themeColor="text1"/>
          <w:sz w:val="14"/>
          <w:szCs w:val="14"/>
        </w:rPr>
        <w:t>se “&amp;” in parenthetical citations and “and” in narrative citations.</w:t>
      </w:r>
    </w:p>
    <w:p w14:paraId="734225C4" w14:textId="2F7C2B88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(Lee &amp; Richards, 2016)</w:t>
      </w:r>
    </w:p>
    <w:p w14:paraId="32737C2F" w14:textId="499EDA65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Lee and Richards (2016)</w:t>
      </w:r>
    </w:p>
    <w:p w14:paraId="3D655286" w14:textId="1D119CF2" w:rsidR="006F3926" w:rsidRPr="008A3D39" w:rsidRDefault="00924813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For t</w:t>
      </w:r>
      <w:r w:rsidR="006F3926" w:rsidRPr="008A3D39">
        <w:rPr>
          <w:color w:val="000000" w:themeColor="text1"/>
          <w:sz w:val="14"/>
          <w:szCs w:val="14"/>
        </w:rPr>
        <w:t xml:space="preserve">hree or </w:t>
      </w:r>
      <w:r w:rsidRPr="008A3D39">
        <w:rPr>
          <w:color w:val="000000" w:themeColor="text1"/>
          <w:sz w:val="14"/>
          <w:szCs w:val="14"/>
        </w:rPr>
        <w:t>m</w:t>
      </w:r>
      <w:r w:rsidR="006F3926" w:rsidRPr="008A3D39">
        <w:rPr>
          <w:color w:val="000000" w:themeColor="text1"/>
          <w:sz w:val="14"/>
          <w:szCs w:val="14"/>
        </w:rPr>
        <w:t xml:space="preserve">ore </w:t>
      </w:r>
      <w:r w:rsidRPr="008A3D39">
        <w:rPr>
          <w:color w:val="000000" w:themeColor="text1"/>
          <w:sz w:val="14"/>
          <w:szCs w:val="14"/>
        </w:rPr>
        <w:t>a</w:t>
      </w:r>
      <w:r w:rsidR="006F3926" w:rsidRPr="008A3D39">
        <w:rPr>
          <w:color w:val="000000" w:themeColor="text1"/>
          <w:sz w:val="14"/>
          <w:szCs w:val="14"/>
        </w:rPr>
        <w:t>uthors</w:t>
      </w:r>
      <w:r w:rsidRPr="008A3D39">
        <w:rPr>
          <w:color w:val="000000" w:themeColor="text1"/>
          <w:sz w:val="14"/>
          <w:szCs w:val="14"/>
        </w:rPr>
        <w:t>, u</w:t>
      </w:r>
      <w:r w:rsidR="006F3926" w:rsidRPr="008A3D39">
        <w:rPr>
          <w:color w:val="000000" w:themeColor="text1"/>
          <w:sz w:val="14"/>
          <w:szCs w:val="14"/>
        </w:rPr>
        <w:t>se “et al.” for all in-text citations.</w:t>
      </w:r>
    </w:p>
    <w:p w14:paraId="3E497677" w14:textId="77777777" w:rsidR="00924813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(Lee et al., 2016)</w:t>
      </w:r>
    </w:p>
    <w:p w14:paraId="6C720069" w14:textId="700D036E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>Lee et al. (2016)</w:t>
      </w:r>
    </w:p>
    <w:p w14:paraId="6F10C58D" w14:textId="1477D584" w:rsidR="006F3926" w:rsidRPr="008A3D39" w:rsidRDefault="006F3926" w:rsidP="006F3926">
      <w:pPr>
        <w:jc w:val="both"/>
        <w:rPr>
          <w:color w:val="EE0000"/>
          <w:sz w:val="14"/>
          <w:szCs w:val="14"/>
        </w:rPr>
      </w:pPr>
      <w:r w:rsidRPr="008A3D39">
        <w:rPr>
          <w:color w:val="EE0000"/>
          <w:sz w:val="14"/>
          <w:szCs w:val="14"/>
        </w:rPr>
        <w:t>We strongly e</w:t>
      </w:r>
      <w:r w:rsidRPr="008A3D39">
        <w:rPr>
          <w:color w:val="EE0000"/>
          <w:sz w:val="14"/>
          <w:szCs w:val="14"/>
        </w:rPr>
        <w:t>ncourage</w:t>
      </w:r>
      <w:r w:rsidRPr="008A3D39">
        <w:rPr>
          <w:color w:val="EE0000"/>
          <w:sz w:val="14"/>
          <w:szCs w:val="14"/>
        </w:rPr>
        <w:t xml:space="preserve"> all authors to use</w:t>
      </w:r>
      <w:r w:rsidRPr="008A3D39">
        <w:rPr>
          <w:color w:val="EE0000"/>
          <w:sz w:val="14"/>
          <w:szCs w:val="14"/>
        </w:rPr>
        <w:t xml:space="preserve"> parenthetical APA 7th edition in-text citations </w:t>
      </w:r>
      <w:r w:rsidRPr="008A3D39">
        <w:rPr>
          <w:color w:val="EE0000"/>
          <w:sz w:val="14"/>
          <w:szCs w:val="14"/>
        </w:rPr>
        <w:t>in their discussion to provide the strongest emphasis on the main idea of the claim</w:t>
      </w:r>
      <w:r w:rsidRPr="008A3D39">
        <w:rPr>
          <w:color w:val="EE0000"/>
          <w:sz w:val="14"/>
          <w:szCs w:val="14"/>
        </w:rPr>
        <w:t>.</w:t>
      </w:r>
    </w:p>
    <w:p w14:paraId="717797AC" w14:textId="6BD1DA3F" w:rsidR="006F3926" w:rsidRPr="008A3D39" w:rsidRDefault="006F3926" w:rsidP="006F3926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 xml:space="preserve">• </w:t>
      </w:r>
      <w:r w:rsidRPr="008A3D39">
        <w:rPr>
          <w:color w:val="000000" w:themeColor="text1"/>
          <w:sz w:val="14"/>
          <w:szCs w:val="14"/>
        </w:rPr>
        <w:t>Example f</w:t>
      </w:r>
      <w:r w:rsidRPr="008A3D39">
        <w:rPr>
          <w:color w:val="000000" w:themeColor="text1"/>
          <w:sz w:val="14"/>
          <w:szCs w:val="14"/>
        </w:rPr>
        <w:t xml:space="preserve">or two authors: </w:t>
      </w:r>
      <w:r w:rsidRPr="008A3D39">
        <w:rPr>
          <w:color w:val="000000" w:themeColor="text1"/>
          <w:sz w:val="14"/>
          <w:szCs w:val="14"/>
        </w:rPr>
        <w:t>Parental involvement affects academic performance (</w:t>
      </w:r>
      <w:r w:rsidRPr="008A3D39">
        <w:rPr>
          <w:color w:val="000000" w:themeColor="text1"/>
          <w:sz w:val="14"/>
          <w:szCs w:val="14"/>
        </w:rPr>
        <w:t>Cariaga &amp; El Halaissi, 2023)</w:t>
      </w:r>
      <w:r w:rsidRPr="008A3D39">
        <w:rPr>
          <w:color w:val="000000" w:themeColor="text1"/>
          <w:sz w:val="14"/>
          <w:szCs w:val="14"/>
        </w:rPr>
        <w:t>.</w:t>
      </w:r>
    </w:p>
    <w:p w14:paraId="2318C971" w14:textId="1D6E1DF3" w:rsidR="00370EC4" w:rsidRDefault="006F3926" w:rsidP="008043C9">
      <w:pPr>
        <w:jc w:val="both"/>
        <w:rPr>
          <w:color w:val="000000" w:themeColor="text1"/>
          <w:sz w:val="14"/>
          <w:szCs w:val="14"/>
        </w:rPr>
      </w:pPr>
      <w:r w:rsidRPr="008A3D39">
        <w:rPr>
          <w:color w:val="000000" w:themeColor="text1"/>
          <w:sz w:val="14"/>
          <w:szCs w:val="14"/>
        </w:rPr>
        <w:t xml:space="preserve">• </w:t>
      </w:r>
      <w:r w:rsidRPr="008A3D39">
        <w:rPr>
          <w:color w:val="000000" w:themeColor="text1"/>
          <w:sz w:val="14"/>
          <w:szCs w:val="14"/>
        </w:rPr>
        <w:t>Example f</w:t>
      </w:r>
      <w:r w:rsidRPr="008A3D39">
        <w:rPr>
          <w:color w:val="000000" w:themeColor="text1"/>
          <w:sz w:val="14"/>
          <w:szCs w:val="14"/>
        </w:rPr>
        <w:t xml:space="preserve">or three or more authors: </w:t>
      </w:r>
      <w:r w:rsidRPr="008A3D39">
        <w:rPr>
          <w:color w:val="000000" w:themeColor="text1"/>
          <w:sz w:val="14"/>
          <w:szCs w:val="14"/>
        </w:rPr>
        <w:t>The increasing use of AI in education has caused worries among educators (</w:t>
      </w:r>
      <w:r w:rsidRPr="008A3D39">
        <w:rPr>
          <w:color w:val="000000" w:themeColor="text1"/>
          <w:sz w:val="14"/>
          <w:szCs w:val="14"/>
        </w:rPr>
        <w:t>Cariaga et al., 2022)</w:t>
      </w:r>
      <w:r w:rsidRPr="008A3D39">
        <w:rPr>
          <w:color w:val="000000" w:themeColor="text1"/>
          <w:sz w:val="14"/>
          <w:szCs w:val="14"/>
        </w:rPr>
        <w:t>.</w:t>
      </w:r>
    </w:p>
    <w:p w14:paraId="52241527" w14:textId="77777777" w:rsidR="008A3D39" w:rsidRPr="008A3D39" w:rsidRDefault="008A3D39" w:rsidP="008043C9">
      <w:pPr>
        <w:jc w:val="both"/>
        <w:rPr>
          <w:color w:val="000000" w:themeColor="text1"/>
          <w:sz w:val="14"/>
          <w:szCs w:val="14"/>
        </w:rPr>
      </w:pPr>
    </w:p>
    <w:p w14:paraId="55E30E10" w14:textId="3D036463" w:rsidR="008043C9" w:rsidRPr="008A3D39" w:rsidRDefault="005341DE" w:rsidP="001B18DF">
      <w:pPr>
        <w:jc w:val="center"/>
        <w:rPr>
          <w:sz w:val="14"/>
          <w:szCs w:val="14"/>
        </w:rPr>
      </w:pPr>
      <w:r w:rsidRPr="008A3D39">
        <w:rPr>
          <w:sz w:val="14"/>
          <w:szCs w:val="14"/>
        </w:rPr>
        <w:t xml:space="preserve">Table </w:t>
      </w:r>
      <w:r w:rsidR="0059427A" w:rsidRPr="008A3D39">
        <w:rPr>
          <w:sz w:val="14"/>
          <w:szCs w:val="14"/>
        </w:rPr>
        <w:t>2</w:t>
      </w:r>
      <w:r w:rsidRPr="008A3D39">
        <w:rPr>
          <w:sz w:val="14"/>
          <w:szCs w:val="14"/>
        </w:rPr>
        <w:t xml:space="preserve">. </w:t>
      </w:r>
      <w:r w:rsidR="008043C9" w:rsidRPr="008A3D39">
        <w:rPr>
          <w:sz w:val="14"/>
          <w:szCs w:val="14"/>
        </w:rPr>
        <w:t>Species Composition, Conservation, Distribution, and Medicinal Properties of Angiosperms</w:t>
      </w:r>
      <w:r w:rsidR="00A95385" w:rsidRPr="008A3D39">
        <w:rPr>
          <w:sz w:val="14"/>
          <w:szCs w:val="14"/>
        </w:rPr>
        <w:t xml:space="preserve"> </w:t>
      </w:r>
      <w:r w:rsidR="00A95385" w:rsidRPr="008A3D39">
        <w:rPr>
          <w:color w:val="EE0000"/>
          <w:sz w:val="14"/>
          <w:szCs w:val="14"/>
        </w:rPr>
        <w:t>(Sample Table)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017"/>
        <w:gridCol w:w="1275"/>
        <w:gridCol w:w="2217"/>
      </w:tblGrid>
      <w:tr w:rsidR="008043C9" w:rsidRPr="008A3D39" w14:paraId="7FD3AA83" w14:textId="77777777" w:rsidTr="00874237"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14:paraId="704CC0F8" w14:textId="58DF0292" w:rsidR="008043C9" w:rsidRPr="008A3D39" w:rsidRDefault="008043C9" w:rsidP="001B18DF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Family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14:paraId="4B93E893" w14:textId="3DE5FFC9" w:rsidR="008043C9" w:rsidRPr="008A3D39" w:rsidRDefault="008043C9" w:rsidP="001B18DF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Species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044E1A42" w14:textId="1E335F5F" w:rsidR="008043C9" w:rsidRPr="008A3D39" w:rsidRDefault="008043C9" w:rsidP="001B18DF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Common Name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30B7A558" w14:textId="3783D32F" w:rsidR="008043C9" w:rsidRPr="008A3D39" w:rsidRDefault="008043C9" w:rsidP="001B18DF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IUCN</w:t>
            </w:r>
          </w:p>
          <w:p w14:paraId="43521B10" w14:textId="063169E2" w:rsidR="008043C9" w:rsidRPr="008A3D39" w:rsidRDefault="008043C9" w:rsidP="001B18DF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Red List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FE4FA6C" w14:textId="524CCF6F" w:rsidR="008043C9" w:rsidRPr="008A3D39" w:rsidRDefault="008043C9" w:rsidP="001B18DF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Distribution Status</w:t>
            </w:r>
          </w:p>
        </w:tc>
        <w:tc>
          <w:tcPr>
            <w:tcW w:w="2217" w:type="dxa"/>
            <w:tcBorders>
              <w:top w:val="single" w:sz="4" w:space="0" w:color="auto"/>
              <w:bottom w:val="single" w:sz="4" w:space="0" w:color="auto"/>
            </w:tcBorders>
          </w:tcPr>
          <w:p w14:paraId="4E67D142" w14:textId="36989A10" w:rsidR="008043C9" w:rsidRPr="008A3D39" w:rsidRDefault="008043C9" w:rsidP="001B18DF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 xml:space="preserve">Medicinal </w:t>
            </w:r>
            <w:r w:rsidR="00314E1C" w:rsidRPr="008A3D39">
              <w:rPr>
                <w:sz w:val="14"/>
                <w:szCs w:val="14"/>
              </w:rPr>
              <w:t>Properties</w:t>
            </w:r>
          </w:p>
        </w:tc>
      </w:tr>
      <w:tr w:rsidR="008043C9" w:rsidRPr="008A3D39" w14:paraId="74B25909" w14:textId="77777777" w:rsidTr="00874237">
        <w:tc>
          <w:tcPr>
            <w:tcW w:w="1502" w:type="dxa"/>
            <w:tcBorders>
              <w:top w:val="single" w:sz="4" w:space="0" w:color="auto"/>
            </w:tcBorders>
          </w:tcPr>
          <w:p w14:paraId="7641661D" w14:textId="1BFA6FF1" w:rsidR="008043C9" w:rsidRPr="008A3D39" w:rsidRDefault="006F3926" w:rsidP="00314E1C">
            <w:pPr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xxxx</w:t>
            </w:r>
          </w:p>
        </w:tc>
        <w:tc>
          <w:tcPr>
            <w:tcW w:w="1502" w:type="dxa"/>
            <w:tcBorders>
              <w:top w:val="single" w:sz="4" w:space="0" w:color="auto"/>
            </w:tcBorders>
          </w:tcPr>
          <w:p w14:paraId="45F7508F" w14:textId="34EBB4D0" w:rsidR="008043C9" w:rsidRPr="008A3D39" w:rsidRDefault="006F3926" w:rsidP="006C0388">
            <w:pPr>
              <w:jc w:val="center"/>
              <w:rPr>
                <w:i/>
                <w:iCs/>
                <w:sz w:val="14"/>
                <w:szCs w:val="14"/>
              </w:rPr>
            </w:pPr>
            <w:r w:rsidRPr="008A3D39">
              <w:rPr>
                <w:i/>
                <w:iCs/>
                <w:sz w:val="14"/>
                <w:szCs w:val="14"/>
              </w:rPr>
              <w:t>xxxx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3BDA58B0" w14:textId="0949FA85" w:rsidR="008043C9" w:rsidRPr="008A3D39" w:rsidRDefault="006F3926" w:rsidP="006C0388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xxxxxx</w:t>
            </w:r>
          </w:p>
        </w:tc>
        <w:tc>
          <w:tcPr>
            <w:tcW w:w="1017" w:type="dxa"/>
            <w:tcBorders>
              <w:top w:val="single" w:sz="4" w:space="0" w:color="auto"/>
            </w:tcBorders>
          </w:tcPr>
          <w:p w14:paraId="42893081" w14:textId="3FFDDC35" w:rsidR="008043C9" w:rsidRPr="008A3D39" w:rsidRDefault="00136A94" w:rsidP="006C0388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NE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416932A" w14:textId="08F5BD8A" w:rsidR="008043C9" w:rsidRPr="008A3D39" w:rsidRDefault="00136A94" w:rsidP="008043C9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N</w:t>
            </w:r>
          </w:p>
        </w:tc>
        <w:tc>
          <w:tcPr>
            <w:tcW w:w="2217" w:type="dxa"/>
            <w:tcBorders>
              <w:top w:val="single" w:sz="4" w:space="0" w:color="auto"/>
            </w:tcBorders>
          </w:tcPr>
          <w:p w14:paraId="111884FB" w14:textId="44338EF2" w:rsidR="008043C9" w:rsidRPr="008A3D39" w:rsidRDefault="006F3926" w:rsidP="006F3926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efjhahkfh</w:t>
            </w:r>
          </w:p>
        </w:tc>
      </w:tr>
      <w:tr w:rsidR="008043C9" w:rsidRPr="008A3D39" w14:paraId="2D550E89" w14:textId="77777777" w:rsidTr="00874237">
        <w:tc>
          <w:tcPr>
            <w:tcW w:w="1502" w:type="dxa"/>
          </w:tcPr>
          <w:p w14:paraId="790EB5E3" w14:textId="22958365" w:rsidR="008043C9" w:rsidRPr="008A3D39" w:rsidRDefault="006F3926" w:rsidP="00314E1C">
            <w:pPr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yyyyy</w:t>
            </w:r>
          </w:p>
        </w:tc>
        <w:tc>
          <w:tcPr>
            <w:tcW w:w="1502" w:type="dxa"/>
          </w:tcPr>
          <w:p w14:paraId="4464BCFA" w14:textId="74B6C389" w:rsidR="008043C9" w:rsidRPr="008A3D39" w:rsidRDefault="006F3926" w:rsidP="006C0388">
            <w:pPr>
              <w:jc w:val="center"/>
              <w:rPr>
                <w:i/>
                <w:iCs/>
                <w:sz w:val="14"/>
                <w:szCs w:val="14"/>
              </w:rPr>
            </w:pPr>
            <w:r w:rsidRPr="008A3D39">
              <w:rPr>
                <w:i/>
                <w:iCs/>
                <w:sz w:val="14"/>
                <w:szCs w:val="14"/>
              </w:rPr>
              <w:t>xxxxx</w:t>
            </w:r>
          </w:p>
        </w:tc>
        <w:tc>
          <w:tcPr>
            <w:tcW w:w="1503" w:type="dxa"/>
          </w:tcPr>
          <w:p w14:paraId="67B291DE" w14:textId="4D38BCF8" w:rsidR="008043C9" w:rsidRPr="008A3D39" w:rsidRDefault="006F3926" w:rsidP="006F3926">
            <w:pPr>
              <w:jc w:val="center"/>
              <w:rPr>
                <w:color w:val="000000"/>
                <w:sz w:val="14"/>
                <w:szCs w:val="14"/>
                <w:lang w:val="en-PH"/>
              </w:rPr>
            </w:pPr>
            <w:r w:rsidRPr="008A3D39">
              <w:rPr>
                <w:color w:val="000000"/>
                <w:sz w:val="14"/>
                <w:szCs w:val="14"/>
              </w:rPr>
              <w:t>aaaaaa</w:t>
            </w:r>
          </w:p>
        </w:tc>
        <w:tc>
          <w:tcPr>
            <w:tcW w:w="1017" w:type="dxa"/>
          </w:tcPr>
          <w:p w14:paraId="4892E3B0" w14:textId="657D9950" w:rsidR="008043C9" w:rsidRPr="008A3D39" w:rsidRDefault="00136A94" w:rsidP="00136A94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NE</w:t>
            </w:r>
          </w:p>
        </w:tc>
        <w:tc>
          <w:tcPr>
            <w:tcW w:w="1275" w:type="dxa"/>
          </w:tcPr>
          <w:p w14:paraId="4635C24F" w14:textId="1E6F8082" w:rsidR="008043C9" w:rsidRPr="008A3D39" w:rsidRDefault="00136A94" w:rsidP="00136A94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N</w:t>
            </w:r>
          </w:p>
        </w:tc>
        <w:tc>
          <w:tcPr>
            <w:tcW w:w="2217" w:type="dxa"/>
          </w:tcPr>
          <w:p w14:paraId="176C35B5" w14:textId="11BC3677" w:rsidR="008043C9" w:rsidRPr="008A3D39" w:rsidRDefault="006F3926" w:rsidP="006F3926">
            <w:pPr>
              <w:jc w:val="center"/>
              <w:rPr>
                <w:sz w:val="14"/>
                <w:szCs w:val="14"/>
              </w:rPr>
            </w:pPr>
            <w:r w:rsidRPr="008A3D39">
              <w:rPr>
                <w:sz w:val="14"/>
                <w:szCs w:val="14"/>
              </w:rPr>
              <w:t>abcdefg</w:t>
            </w:r>
          </w:p>
        </w:tc>
      </w:tr>
    </w:tbl>
    <w:p w14:paraId="6A8CD3DE" w14:textId="0A81E2DD" w:rsidR="00924813" w:rsidRPr="008A3D39" w:rsidRDefault="00924813" w:rsidP="00293453">
      <w:pPr>
        <w:rPr>
          <w:b/>
          <w:bCs/>
          <w:color w:val="215E99" w:themeColor="text2" w:themeTint="BF"/>
          <w:sz w:val="14"/>
          <w:szCs w:val="14"/>
        </w:rPr>
      </w:pPr>
    </w:p>
    <w:p w14:paraId="523661A8" w14:textId="15BAC308" w:rsidR="00924813" w:rsidRPr="008A3D39" w:rsidRDefault="00924813" w:rsidP="00293453">
      <w:pPr>
        <w:rPr>
          <w:color w:val="EE0000"/>
        </w:rPr>
      </w:pPr>
      <w:r w:rsidRPr="008A3D39">
        <w:rPr>
          <w:color w:val="EE0000"/>
        </w:rPr>
        <w:t>Authors should follow that descriptive and inferential statistics are discussed in separate paragraphs.</w:t>
      </w:r>
    </w:p>
    <w:p w14:paraId="6D7EAEED" w14:textId="77777777" w:rsidR="008A3D39" w:rsidRPr="008A3D39" w:rsidRDefault="008A3D39" w:rsidP="00293453">
      <w:pPr>
        <w:rPr>
          <w:color w:val="EE0000"/>
        </w:rPr>
      </w:pPr>
    </w:p>
    <w:p w14:paraId="7F53C66D" w14:textId="2BAE3AE3" w:rsidR="00293453" w:rsidRPr="008A3D39" w:rsidRDefault="00293453" w:rsidP="00293453">
      <w:pPr>
        <w:rPr>
          <w:b/>
          <w:bCs/>
          <w:color w:val="215E99" w:themeColor="text2" w:themeTint="BF"/>
        </w:rPr>
      </w:pPr>
      <w:r w:rsidRPr="008A3D39">
        <w:rPr>
          <w:b/>
          <w:bCs/>
          <w:color w:val="215E99" w:themeColor="text2" w:themeTint="BF"/>
        </w:rPr>
        <w:t xml:space="preserve">Conclusion and Recommendations </w:t>
      </w:r>
    </w:p>
    <w:p w14:paraId="4DC2BAA9" w14:textId="2A902B2F" w:rsidR="00156A54" w:rsidRPr="008A3D39" w:rsidRDefault="00156A54" w:rsidP="00156A54">
      <w:pPr>
        <w:jc w:val="both"/>
        <w:rPr>
          <w:color w:val="EE0000"/>
        </w:rPr>
      </w:pPr>
      <w:r w:rsidRPr="008A3D39">
        <w:t>Th</w:t>
      </w:r>
      <w:r w:rsidR="001B18DF" w:rsidRPr="008A3D39">
        <w:t>is study found…</w:t>
      </w:r>
      <w:r w:rsidR="006F3926" w:rsidRPr="008A3D39">
        <w:t xml:space="preserve"> 1 paragraph</w:t>
      </w:r>
      <w:r w:rsidR="00367D3F" w:rsidRPr="008A3D39">
        <w:t>, 100-250 words (</w:t>
      </w:r>
      <w:r w:rsidR="00367D3F" w:rsidRPr="008A3D39">
        <w:rPr>
          <w:color w:val="EE0000"/>
        </w:rPr>
        <w:t>discuss objectives, gaps and findings)</w:t>
      </w:r>
    </w:p>
    <w:p w14:paraId="19B0F8E2" w14:textId="428CA2AF" w:rsidR="001B18DF" w:rsidRPr="008A3D39" w:rsidRDefault="001B18DF" w:rsidP="00156A54">
      <w:pPr>
        <w:jc w:val="both"/>
        <w:rPr>
          <w:color w:val="EE0000"/>
        </w:rPr>
      </w:pPr>
    </w:p>
    <w:p w14:paraId="36DDF06A" w14:textId="7E7FB2F0" w:rsidR="001B18DF" w:rsidRPr="008A3D39" w:rsidRDefault="001B18DF" w:rsidP="00156A54">
      <w:pPr>
        <w:jc w:val="both"/>
        <w:rPr>
          <w:color w:val="EE0000"/>
        </w:rPr>
      </w:pPr>
      <w:r w:rsidRPr="008A3D39">
        <w:t>The study recommends…</w:t>
      </w:r>
      <w:r w:rsidR="006F3926" w:rsidRPr="008A3D39">
        <w:t xml:space="preserve"> 1 paragraph</w:t>
      </w:r>
      <w:r w:rsidR="00367D3F" w:rsidRPr="008A3D39">
        <w:t xml:space="preserve">, </w:t>
      </w:r>
      <w:r w:rsidR="00367D3F" w:rsidRPr="008A3D39">
        <w:t xml:space="preserve">100-250 words </w:t>
      </w:r>
      <w:r w:rsidR="00367D3F" w:rsidRPr="008A3D39">
        <w:rPr>
          <w:color w:val="EE0000"/>
        </w:rPr>
        <w:t>(discuss suggestions comprehensively in relation to the limits of the study)</w:t>
      </w:r>
    </w:p>
    <w:p w14:paraId="38D57E1C" w14:textId="77777777" w:rsidR="00156A54" w:rsidRPr="00367D3F" w:rsidRDefault="00156A54" w:rsidP="00156A54">
      <w:pPr>
        <w:jc w:val="both"/>
        <w:rPr>
          <w:color w:val="EE0000"/>
          <w:sz w:val="10"/>
          <w:szCs w:val="10"/>
        </w:rPr>
      </w:pPr>
    </w:p>
    <w:p w14:paraId="0AB303DB" w14:textId="48E134BE" w:rsidR="00293453" w:rsidRPr="008A3D39" w:rsidRDefault="00293453" w:rsidP="00293453">
      <w:pPr>
        <w:rPr>
          <w:b/>
          <w:bCs/>
          <w:color w:val="215E99" w:themeColor="text2" w:themeTint="BF"/>
          <w:sz w:val="14"/>
          <w:szCs w:val="14"/>
        </w:rPr>
      </w:pPr>
      <w:r w:rsidRPr="008A3D39">
        <w:rPr>
          <w:b/>
          <w:bCs/>
          <w:color w:val="215E99" w:themeColor="text2" w:themeTint="BF"/>
          <w:sz w:val="14"/>
          <w:szCs w:val="14"/>
        </w:rPr>
        <w:t>Acknowledgements</w:t>
      </w:r>
      <w:r w:rsidR="001B18DF" w:rsidRPr="008A3D39">
        <w:rPr>
          <w:b/>
          <w:bCs/>
          <w:color w:val="215E99" w:themeColor="text2" w:themeTint="BF"/>
          <w:sz w:val="14"/>
          <w:szCs w:val="14"/>
        </w:rPr>
        <w:t xml:space="preserve"> (optional)</w:t>
      </w:r>
    </w:p>
    <w:p w14:paraId="6A31288B" w14:textId="4A205E45" w:rsidR="00F9156F" w:rsidRPr="008A3D39" w:rsidRDefault="00F9156F" w:rsidP="005567F9">
      <w:pPr>
        <w:jc w:val="both"/>
        <w:rPr>
          <w:sz w:val="14"/>
          <w:szCs w:val="14"/>
        </w:rPr>
      </w:pPr>
      <w:r w:rsidRPr="008A3D39">
        <w:rPr>
          <w:sz w:val="14"/>
          <w:szCs w:val="14"/>
        </w:rPr>
        <w:t>The authors would like to express</w:t>
      </w:r>
      <w:r w:rsidR="001B18DF" w:rsidRPr="008A3D39">
        <w:rPr>
          <w:sz w:val="14"/>
          <w:szCs w:val="14"/>
        </w:rPr>
        <w:t>…</w:t>
      </w:r>
    </w:p>
    <w:p w14:paraId="4DC4585C" w14:textId="3EC27EB7" w:rsidR="008F5A1A" w:rsidRPr="008A3D39" w:rsidRDefault="008F5A1A" w:rsidP="005567F9">
      <w:pPr>
        <w:jc w:val="both"/>
        <w:rPr>
          <w:b/>
          <w:bCs/>
          <w:color w:val="215E99" w:themeColor="text2" w:themeTint="BF"/>
          <w:sz w:val="14"/>
          <w:szCs w:val="14"/>
        </w:rPr>
      </w:pPr>
      <w:r w:rsidRPr="008A3D39">
        <w:rPr>
          <w:b/>
          <w:bCs/>
          <w:color w:val="215E99" w:themeColor="text2" w:themeTint="BF"/>
          <w:sz w:val="14"/>
          <w:szCs w:val="14"/>
        </w:rPr>
        <w:t>Conflict of Interest</w:t>
      </w:r>
    </w:p>
    <w:p w14:paraId="175A84ED" w14:textId="250DC825" w:rsidR="00BB00AF" w:rsidRPr="008A3D39" w:rsidRDefault="008F5A1A" w:rsidP="00F9156F">
      <w:pPr>
        <w:jc w:val="both"/>
        <w:rPr>
          <w:sz w:val="14"/>
          <w:szCs w:val="14"/>
        </w:rPr>
      </w:pPr>
      <w:r w:rsidRPr="008A3D39">
        <w:rPr>
          <w:sz w:val="14"/>
          <w:szCs w:val="14"/>
        </w:rPr>
        <w:t>The authors declare</w:t>
      </w:r>
      <w:r w:rsidR="001B18DF" w:rsidRPr="008A3D39">
        <w:rPr>
          <w:sz w:val="14"/>
          <w:szCs w:val="14"/>
        </w:rPr>
        <w:t>d</w:t>
      </w:r>
      <w:r w:rsidRPr="008A3D39">
        <w:rPr>
          <w:sz w:val="14"/>
          <w:szCs w:val="14"/>
        </w:rPr>
        <w:t xml:space="preserve"> no conflict of interest</w:t>
      </w:r>
      <w:r w:rsidR="001B18DF" w:rsidRPr="008A3D39">
        <w:rPr>
          <w:sz w:val="14"/>
          <w:szCs w:val="14"/>
        </w:rPr>
        <w:t xml:space="preserve"> in terms of…</w:t>
      </w:r>
    </w:p>
    <w:p w14:paraId="0A011D30" w14:textId="4ECAD75C" w:rsidR="001B18DF" w:rsidRPr="008A3D39" w:rsidRDefault="001B18DF" w:rsidP="001B18DF">
      <w:pPr>
        <w:jc w:val="both"/>
        <w:rPr>
          <w:b/>
          <w:bCs/>
          <w:color w:val="215E99" w:themeColor="text2" w:themeTint="BF"/>
          <w:sz w:val="14"/>
          <w:szCs w:val="14"/>
        </w:rPr>
      </w:pPr>
      <w:r w:rsidRPr="008A3D39">
        <w:rPr>
          <w:b/>
          <w:bCs/>
          <w:color w:val="215E99" w:themeColor="text2" w:themeTint="BF"/>
          <w:sz w:val="14"/>
          <w:szCs w:val="14"/>
        </w:rPr>
        <w:t>Author Contribution</w:t>
      </w:r>
    </w:p>
    <w:p w14:paraId="3B31BFF6" w14:textId="60BA4430" w:rsidR="00EF6835" w:rsidRPr="008A3D39" w:rsidRDefault="001B18DF" w:rsidP="001B18DF">
      <w:pPr>
        <w:rPr>
          <w:sz w:val="14"/>
          <w:szCs w:val="14"/>
        </w:rPr>
      </w:pPr>
      <w:r w:rsidRPr="008A3D39">
        <w:rPr>
          <w:sz w:val="14"/>
          <w:szCs w:val="14"/>
        </w:rPr>
        <w:t xml:space="preserve">The authors </w:t>
      </w:r>
      <w:r w:rsidRPr="008A3D39">
        <w:rPr>
          <w:sz w:val="14"/>
          <w:szCs w:val="14"/>
        </w:rPr>
        <w:t>contributed to the overall conduct if this study.</w:t>
      </w:r>
    </w:p>
    <w:p w14:paraId="1D783EE8" w14:textId="283CCD4E" w:rsidR="001B18DF" w:rsidRPr="008A3D39" w:rsidRDefault="001B18DF" w:rsidP="001B18DF">
      <w:pPr>
        <w:jc w:val="both"/>
        <w:rPr>
          <w:b/>
          <w:bCs/>
          <w:color w:val="215E99" w:themeColor="text2" w:themeTint="BF"/>
          <w:sz w:val="14"/>
          <w:szCs w:val="14"/>
        </w:rPr>
      </w:pPr>
      <w:r w:rsidRPr="008A3D39">
        <w:rPr>
          <w:b/>
          <w:bCs/>
          <w:color w:val="215E99" w:themeColor="text2" w:themeTint="BF"/>
          <w:sz w:val="14"/>
          <w:szCs w:val="14"/>
        </w:rPr>
        <w:t>Funding</w:t>
      </w:r>
    </w:p>
    <w:p w14:paraId="503BB414" w14:textId="74DAECE3" w:rsidR="001B18DF" w:rsidRPr="008A3D39" w:rsidRDefault="001B18DF" w:rsidP="001B18DF">
      <w:pPr>
        <w:rPr>
          <w:b/>
          <w:bCs/>
          <w:sz w:val="14"/>
          <w:szCs w:val="14"/>
        </w:rPr>
      </w:pPr>
      <w:r w:rsidRPr="008A3D39">
        <w:rPr>
          <w:sz w:val="14"/>
          <w:szCs w:val="14"/>
        </w:rPr>
        <w:t xml:space="preserve">The authors </w:t>
      </w:r>
      <w:r w:rsidRPr="008A3D39">
        <w:rPr>
          <w:sz w:val="14"/>
          <w:szCs w:val="14"/>
        </w:rPr>
        <w:t>funded this study.</w:t>
      </w:r>
    </w:p>
    <w:p w14:paraId="116CC3B8" w14:textId="244220AB" w:rsidR="00315F59" w:rsidRPr="008A3D39" w:rsidRDefault="00F53D08" w:rsidP="00A34BE5">
      <w:pPr>
        <w:rPr>
          <w:b/>
          <w:bCs/>
          <w:sz w:val="14"/>
          <w:szCs w:val="14"/>
        </w:rPr>
      </w:pPr>
      <w:r w:rsidRPr="008A3D39">
        <w:rPr>
          <w:b/>
          <w:bCs/>
          <w:color w:val="215E99" w:themeColor="text2" w:themeTint="BF"/>
          <w:sz w:val="14"/>
          <w:szCs w:val="14"/>
        </w:rPr>
        <w:t>References</w:t>
      </w:r>
      <w:r w:rsidR="001B18DF" w:rsidRPr="008A3D39">
        <w:rPr>
          <w:b/>
          <w:bCs/>
          <w:color w:val="215E99" w:themeColor="text2" w:themeTint="BF"/>
          <w:sz w:val="14"/>
          <w:szCs w:val="14"/>
        </w:rPr>
        <w:t xml:space="preserve"> </w:t>
      </w:r>
      <w:r w:rsidR="001B18DF" w:rsidRPr="008A3D39">
        <w:rPr>
          <w:b/>
          <w:bCs/>
          <w:color w:val="EE0000"/>
          <w:sz w:val="14"/>
          <w:szCs w:val="14"/>
        </w:rPr>
        <w:t>(Align left, do not justify</w:t>
      </w:r>
      <w:r w:rsidR="00A95385" w:rsidRPr="008A3D39">
        <w:rPr>
          <w:b/>
          <w:bCs/>
          <w:color w:val="EE0000"/>
          <w:sz w:val="14"/>
          <w:szCs w:val="14"/>
        </w:rPr>
        <w:t xml:space="preserve">. Use </w:t>
      </w:r>
      <w:r w:rsidR="001B18DF" w:rsidRPr="008A3D39">
        <w:rPr>
          <w:b/>
          <w:bCs/>
          <w:color w:val="EE0000"/>
          <w:sz w:val="14"/>
          <w:szCs w:val="14"/>
        </w:rPr>
        <w:t>DOI links</w:t>
      </w:r>
      <w:r w:rsidR="00A95385" w:rsidRPr="008A3D39">
        <w:rPr>
          <w:b/>
          <w:bCs/>
          <w:color w:val="EE0000"/>
          <w:sz w:val="14"/>
          <w:szCs w:val="14"/>
        </w:rPr>
        <w:t xml:space="preserve"> for journal articles. No links needed for book articles.</w:t>
      </w:r>
      <w:r w:rsidR="001B18DF" w:rsidRPr="008A3D39">
        <w:rPr>
          <w:b/>
          <w:bCs/>
          <w:color w:val="EE0000"/>
          <w:sz w:val="14"/>
          <w:szCs w:val="14"/>
        </w:rPr>
        <w:t>)</w:t>
      </w:r>
    </w:p>
    <w:p w14:paraId="3126DA30" w14:textId="084F3551" w:rsidR="00315F59" w:rsidRPr="008A3D39" w:rsidRDefault="00315F59" w:rsidP="001B18DF">
      <w:pPr>
        <w:rPr>
          <w:sz w:val="14"/>
          <w:szCs w:val="14"/>
        </w:rPr>
      </w:pPr>
      <w:r w:rsidRPr="008A3D39">
        <w:rPr>
          <w:sz w:val="14"/>
          <w:szCs w:val="14"/>
        </w:rPr>
        <w:t xml:space="preserve">Abreu, R. C. R., et al. (2020). Biodiversity and ecosystem stability: A quantitative analysis. </w:t>
      </w:r>
      <w:r w:rsidRPr="008A3D39">
        <w:rPr>
          <w:i/>
          <w:iCs/>
          <w:sz w:val="14"/>
          <w:szCs w:val="14"/>
        </w:rPr>
        <w:t>Ecological Indicators, 110,</w:t>
      </w:r>
      <w:r w:rsidRPr="008A3D39">
        <w:rPr>
          <w:sz w:val="14"/>
          <w:szCs w:val="14"/>
        </w:rPr>
        <w:t xml:space="preserve"> 105873. </w:t>
      </w:r>
      <w:hyperlink r:id="rId10" w:history="1">
        <w:r w:rsidR="001B18DF" w:rsidRPr="008A3D39">
          <w:rPr>
            <w:rStyle w:val="Hyperlink"/>
            <w:sz w:val="14"/>
            <w:szCs w:val="14"/>
          </w:rPr>
          <w:t>https://doi.org/10.1016/j.ecolind.2019.105873</w:t>
        </w:r>
      </w:hyperlink>
    </w:p>
    <w:p w14:paraId="3A8D285F" w14:textId="77777777" w:rsidR="00315F59" w:rsidRPr="008A3D39" w:rsidRDefault="00315F59" w:rsidP="001B18DF">
      <w:pPr>
        <w:rPr>
          <w:sz w:val="14"/>
          <w:szCs w:val="14"/>
        </w:rPr>
      </w:pPr>
    </w:p>
    <w:p w14:paraId="5452A28C" w14:textId="1CBF0DD9" w:rsidR="00315F59" w:rsidRPr="008A3D39" w:rsidRDefault="00315F59" w:rsidP="001B18DF">
      <w:pPr>
        <w:rPr>
          <w:sz w:val="14"/>
          <w:szCs w:val="14"/>
        </w:rPr>
      </w:pPr>
      <w:r w:rsidRPr="008A3D39">
        <w:rPr>
          <w:sz w:val="14"/>
          <w:szCs w:val="14"/>
        </w:rPr>
        <w:t xml:space="preserve">Casanelles-Abella, J., Frey, D., Müller, S., Aleixo, C., Ortí, M. A., Deguines, N., ... &amp; Moretti, M. (2021). A dataset of the flowering plants (Angiospermae) in urban green areas in five European cities. </w:t>
      </w:r>
      <w:r w:rsidRPr="008A3D39">
        <w:rPr>
          <w:i/>
          <w:iCs/>
          <w:sz w:val="14"/>
          <w:szCs w:val="14"/>
        </w:rPr>
        <w:t>Data in Brief,</w:t>
      </w:r>
      <w:r w:rsidRPr="008A3D39">
        <w:rPr>
          <w:sz w:val="14"/>
          <w:szCs w:val="14"/>
        </w:rPr>
        <w:t xml:space="preserve"> </w:t>
      </w:r>
      <w:r w:rsidRPr="008A3D39">
        <w:rPr>
          <w:i/>
          <w:iCs/>
          <w:sz w:val="14"/>
          <w:szCs w:val="14"/>
        </w:rPr>
        <w:t>37,</w:t>
      </w:r>
      <w:r w:rsidRPr="008A3D39">
        <w:rPr>
          <w:sz w:val="14"/>
          <w:szCs w:val="14"/>
        </w:rPr>
        <w:t xml:space="preserve"> 107243. </w:t>
      </w:r>
      <w:hyperlink r:id="rId11" w:history="1">
        <w:r w:rsidR="001B18DF" w:rsidRPr="008A3D39">
          <w:rPr>
            <w:rStyle w:val="Hyperlink"/>
            <w:sz w:val="14"/>
            <w:szCs w:val="14"/>
          </w:rPr>
          <w:t>https://doi.org/10.1016/j.dib.2021.107243</w:t>
        </w:r>
      </w:hyperlink>
    </w:p>
    <w:p w14:paraId="3D490D97" w14:textId="77777777" w:rsidR="008A3D39" w:rsidRPr="00EF2AFB" w:rsidRDefault="008A3D39" w:rsidP="001B18DF">
      <w:pPr>
        <w:pBdr>
          <w:bottom w:val="single" w:sz="6" w:space="1" w:color="auto"/>
        </w:pBdr>
        <w:rPr>
          <w:color w:val="EE0000"/>
          <w:sz w:val="18"/>
          <w:szCs w:val="18"/>
        </w:rPr>
      </w:pPr>
    </w:p>
    <w:p w14:paraId="1D08E81B" w14:textId="3A0FB630" w:rsidR="004A659B" w:rsidRPr="008A3D39" w:rsidRDefault="004A659B" w:rsidP="004A659B">
      <w:pPr>
        <w:pStyle w:val="NormalWeb"/>
        <w:spacing w:before="0" w:beforeAutospacing="0" w:after="0" w:afterAutospacing="0"/>
        <w:jc w:val="center"/>
        <w:rPr>
          <w:color w:val="EE0000"/>
          <w:sz w:val="14"/>
          <w:szCs w:val="14"/>
        </w:rPr>
      </w:pPr>
      <w:r w:rsidRPr="008A3D39">
        <w:rPr>
          <w:rStyle w:val="Strong"/>
          <w:rFonts w:eastAsiaTheme="majorEastAsia"/>
          <w:color w:val="EE0000"/>
          <w:sz w:val="14"/>
          <w:szCs w:val="14"/>
        </w:rPr>
        <w:t>Note to All Authors</w:t>
      </w:r>
    </w:p>
    <w:p w14:paraId="79BD1F55" w14:textId="77777777" w:rsidR="004A659B" w:rsidRPr="008A3D39" w:rsidRDefault="004A659B" w:rsidP="004A659B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 xml:space="preserve">The overall word count of submitted articles must be </w:t>
      </w:r>
      <w:r w:rsidRPr="008A3D39">
        <w:rPr>
          <w:rStyle w:val="Strong"/>
          <w:rFonts w:eastAsiaTheme="majorEastAsia"/>
          <w:sz w:val="14"/>
          <w:szCs w:val="14"/>
        </w:rPr>
        <w:t>5,000–6,000 words</w:t>
      </w:r>
      <w:r w:rsidRPr="008A3D39">
        <w:rPr>
          <w:sz w:val="14"/>
          <w:szCs w:val="14"/>
        </w:rPr>
        <w:t>, excluding references.</w:t>
      </w:r>
    </w:p>
    <w:p w14:paraId="676803AD" w14:textId="77777777" w:rsidR="004A659B" w:rsidRPr="008A3D39" w:rsidRDefault="004A659B" w:rsidP="004A659B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 xml:space="preserve">Authors are encouraged to submit manuscripts through the </w:t>
      </w:r>
      <w:r w:rsidRPr="008A3D39">
        <w:rPr>
          <w:rStyle w:val="Strong"/>
          <w:rFonts w:eastAsiaTheme="majorEastAsia"/>
          <w:sz w:val="14"/>
          <w:szCs w:val="14"/>
        </w:rPr>
        <w:t>official online submission system</w:t>
      </w:r>
      <w:r w:rsidRPr="008A3D39">
        <w:rPr>
          <w:sz w:val="14"/>
          <w:szCs w:val="14"/>
        </w:rPr>
        <w:t xml:space="preserve"> of the journal they intend to publish in. However, to help avoid outright desk rejection due to </w:t>
      </w:r>
      <w:r w:rsidRPr="008A3D39">
        <w:rPr>
          <w:rStyle w:val="Emphasis"/>
          <w:rFonts w:eastAsiaTheme="majorEastAsia"/>
          <w:sz w:val="14"/>
          <w:szCs w:val="14"/>
        </w:rPr>
        <w:t>aims and scope mismatch</w:t>
      </w:r>
      <w:r w:rsidRPr="008A3D39">
        <w:rPr>
          <w:sz w:val="14"/>
          <w:szCs w:val="14"/>
        </w:rPr>
        <w:t xml:space="preserve">, authors who are unsure of journal suitability are strongly advised to request </w:t>
      </w:r>
      <w:r w:rsidRPr="008A3D39">
        <w:rPr>
          <w:rStyle w:val="Strong"/>
          <w:rFonts w:eastAsiaTheme="majorEastAsia"/>
          <w:sz w:val="14"/>
          <w:szCs w:val="14"/>
        </w:rPr>
        <w:t>editorial screening</w:t>
      </w:r>
      <w:r w:rsidRPr="008A3D39">
        <w:rPr>
          <w:sz w:val="14"/>
          <w:szCs w:val="14"/>
        </w:rPr>
        <w:t xml:space="preserve"> prior to formal submission.</w:t>
      </w:r>
    </w:p>
    <w:p w14:paraId="1C61F12C" w14:textId="38FD08C6" w:rsidR="004A659B" w:rsidRPr="008A3D39" w:rsidRDefault="004A659B" w:rsidP="004A659B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>For editorial screening, please email your manuscript to:</w:t>
      </w:r>
      <w:r w:rsidRPr="008A3D39">
        <w:rPr>
          <w:sz w:val="14"/>
          <w:szCs w:val="14"/>
        </w:rPr>
        <w:br/>
      </w:r>
      <w:hyperlink r:id="rId12" w:history="1">
        <w:r w:rsidRPr="008A3D39">
          <w:rPr>
            <w:rStyle w:val="Hyperlink"/>
            <w:rFonts w:eastAsiaTheme="majorEastAsia"/>
            <w:sz w:val="14"/>
            <w:szCs w:val="14"/>
          </w:rPr>
          <w:t>care@edukar.net</w:t>
        </w:r>
      </w:hyperlink>
      <w:r w:rsidRPr="008A3D39">
        <w:rPr>
          <w:sz w:val="14"/>
          <w:szCs w:val="14"/>
        </w:rPr>
        <w:t xml:space="preserve"> </w:t>
      </w:r>
      <w:r w:rsidRPr="008A3D39">
        <w:rPr>
          <w:rStyle w:val="Strong"/>
          <w:rFonts w:eastAsiaTheme="majorEastAsia"/>
          <w:sz w:val="14"/>
          <w:szCs w:val="14"/>
        </w:rPr>
        <w:t>cc</w:t>
      </w:r>
      <w:r w:rsidRPr="008A3D39">
        <w:rPr>
          <w:rStyle w:val="Strong"/>
          <w:rFonts w:eastAsiaTheme="majorEastAsia"/>
          <w:sz w:val="14"/>
          <w:szCs w:val="14"/>
        </w:rPr>
        <w:t>:</w:t>
      </w:r>
      <w:r w:rsidRPr="008A3D39">
        <w:rPr>
          <w:sz w:val="14"/>
          <w:szCs w:val="14"/>
        </w:rPr>
        <w:t xml:space="preserve"> </w:t>
      </w:r>
      <w:hyperlink r:id="rId13" w:history="1">
        <w:r w:rsidRPr="008A3D39">
          <w:rPr>
            <w:rStyle w:val="Hyperlink"/>
            <w:sz w:val="14"/>
            <w:szCs w:val="14"/>
          </w:rPr>
          <w:t>edukarpublishing@gmail.com</w:t>
        </w:r>
      </w:hyperlink>
    </w:p>
    <w:p w14:paraId="746DD8FB" w14:textId="77777777" w:rsidR="004A659B" w:rsidRPr="008A3D39" w:rsidRDefault="004A659B" w:rsidP="004A659B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 xml:space="preserve">Following the screening, the editorial team will recommend </w:t>
      </w:r>
      <w:r w:rsidRPr="008A3D39">
        <w:rPr>
          <w:rStyle w:val="Strong"/>
          <w:rFonts w:eastAsiaTheme="majorEastAsia"/>
          <w:sz w:val="14"/>
          <w:szCs w:val="14"/>
        </w:rPr>
        <w:t>at least five (5) suitable journals</w:t>
      </w:r>
      <w:r w:rsidRPr="008A3D39">
        <w:rPr>
          <w:sz w:val="14"/>
          <w:szCs w:val="14"/>
        </w:rPr>
        <w:t xml:space="preserve"> where your manuscript has a higher likelihood of progressing to the peer-review stage.</w:t>
      </w:r>
    </w:p>
    <w:p w14:paraId="352A17A2" w14:textId="77777777" w:rsidR="004A659B" w:rsidRPr="008A3D39" w:rsidRDefault="00E17215" w:rsidP="004A659B">
      <w:pPr>
        <w:rPr>
          <w:sz w:val="14"/>
          <w:szCs w:val="14"/>
        </w:rPr>
      </w:pPr>
      <w:r w:rsidRPr="00E17215">
        <w:rPr>
          <w:noProof/>
          <w:sz w:val="14"/>
          <w:szCs w:val="14"/>
          <w14:ligatures w14:val="standardContextual"/>
        </w:rPr>
        <w:pict w14:anchorId="7535A681">
          <v:rect id="_x0000_i1028" alt="" style="width:451.15pt;height:.05pt;mso-width-percent:0;mso-height-percent:0;mso-width-percent:0;mso-height-percent:0" o:hrpct="964" o:hralign="center" o:hrstd="t" o:hr="t" fillcolor="#a0a0a0" stroked="f"/>
        </w:pict>
      </w:r>
    </w:p>
    <w:p w14:paraId="2AD984D5" w14:textId="77777777" w:rsidR="004A659B" w:rsidRPr="008A3D39" w:rsidRDefault="004A659B" w:rsidP="004A659B">
      <w:pPr>
        <w:pStyle w:val="Heading3"/>
        <w:spacing w:before="0" w:after="0"/>
        <w:rPr>
          <w:rFonts w:cs="Times New Roman"/>
          <w:sz w:val="14"/>
          <w:szCs w:val="14"/>
        </w:rPr>
      </w:pPr>
      <w:r w:rsidRPr="008A3D39">
        <w:rPr>
          <w:rStyle w:val="Strong"/>
          <w:rFonts w:cs="Times New Roman"/>
          <w:b w:val="0"/>
          <w:bCs w:val="0"/>
          <w:sz w:val="14"/>
          <w:szCs w:val="14"/>
        </w:rPr>
        <w:t>Publication Timelines and Review Process</w:t>
      </w:r>
    </w:p>
    <w:p w14:paraId="75C9B731" w14:textId="77777777" w:rsidR="004A659B" w:rsidRPr="008A3D39" w:rsidRDefault="004A659B" w:rsidP="004A659B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>EDUKAR journals operate on varying publication schedules (annual, semi-annual, quarterly, or monthly). Authors are advised to review the specific timeline indicated on each journal’s homepage.</w:t>
      </w:r>
    </w:p>
    <w:p w14:paraId="5685CE82" w14:textId="77777777" w:rsidR="004A659B" w:rsidRPr="008A3D39" w:rsidRDefault="004A659B" w:rsidP="004A659B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 xml:space="preserve">All EDUKAR journals adhere to a </w:t>
      </w:r>
      <w:r w:rsidRPr="008A3D39">
        <w:rPr>
          <w:rStyle w:val="Strong"/>
          <w:rFonts w:eastAsiaTheme="majorEastAsia"/>
          <w:sz w:val="14"/>
          <w:szCs w:val="14"/>
        </w:rPr>
        <w:t>rigorous double-blind peer review process</w:t>
      </w:r>
      <w:r w:rsidRPr="008A3D39">
        <w:rPr>
          <w:sz w:val="14"/>
          <w:szCs w:val="14"/>
        </w:rPr>
        <w:t>, regardless of publication frequency.</w:t>
      </w:r>
    </w:p>
    <w:p w14:paraId="665026DE" w14:textId="77777777" w:rsidR="004A659B" w:rsidRPr="008A3D39" w:rsidRDefault="00E17215" w:rsidP="004A659B">
      <w:pPr>
        <w:rPr>
          <w:sz w:val="14"/>
          <w:szCs w:val="14"/>
        </w:rPr>
      </w:pPr>
      <w:r w:rsidRPr="00E17215">
        <w:rPr>
          <w:noProof/>
          <w:sz w:val="14"/>
          <w:szCs w:val="14"/>
          <w14:ligatures w14:val="standardContextual"/>
        </w:rPr>
        <w:pict w14:anchorId="3D9D28AC">
          <v:rect id="_x0000_i1027" alt="" style="width:451.15pt;height:.05pt;mso-width-percent:0;mso-height-percent:0;mso-width-percent:0;mso-height-percent:0" o:hrpct="964" o:hralign="center" o:hrstd="t" o:hr="t" fillcolor="#a0a0a0" stroked="f"/>
        </w:pict>
      </w:r>
    </w:p>
    <w:p w14:paraId="2BF00417" w14:textId="77777777" w:rsidR="004A659B" w:rsidRPr="008A3D39" w:rsidRDefault="004A659B" w:rsidP="004A659B">
      <w:pPr>
        <w:pStyle w:val="Heading3"/>
        <w:spacing w:before="0" w:after="0"/>
        <w:rPr>
          <w:rFonts w:cs="Times New Roman"/>
          <w:sz w:val="14"/>
          <w:szCs w:val="14"/>
        </w:rPr>
      </w:pPr>
      <w:r w:rsidRPr="008A3D39">
        <w:rPr>
          <w:rStyle w:val="Strong"/>
          <w:rFonts w:cs="Times New Roman"/>
          <w:b w:val="0"/>
          <w:bCs w:val="0"/>
          <w:sz w:val="14"/>
          <w:szCs w:val="14"/>
        </w:rPr>
        <w:t>Publication Fees</w:t>
      </w:r>
    </w:p>
    <w:p w14:paraId="31D9C058" w14:textId="77777777" w:rsidR="004A659B" w:rsidRPr="008A3D39" w:rsidRDefault="004A659B" w:rsidP="004A659B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 xml:space="preserve">There is </w:t>
      </w:r>
      <w:r w:rsidRPr="008A3D39">
        <w:rPr>
          <w:rStyle w:val="Strong"/>
          <w:rFonts w:eastAsiaTheme="majorEastAsia"/>
          <w:sz w:val="14"/>
          <w:szCs w:val="14"/>
        </w:rPr>
        <w:t>no processing or screening fee for rejected manuscripts</w:t>
      </w:r>
      <w:r w:rsidRPr="008A3D39">
        <w:rPr>
          <w:sz w:val="14"/>
          <w:szCs w:val="14"/>
        </w:rPr>
        <w:t xml:space="preserve">. Only accepted articles are subject to a </w:t>
      </w:r>
      <w:r w:rsidRPr="008A3D39">
        <w:rPr>
          <w:rStyle w:val="Strong"/>
          <w:rFonts w:eastAsiaTheme="majorEastAsia"/>
          <w:sz w:val="14"/>
          <w:szCs w:val="14"/>
        </w:rPr>
        <w:t>publication fee of USD 50 (₱2,500)</w:t>
      </w:r>
      <w:r w:rsidRPr="008A3D39">
        <w:rPr>
          <w:sz w:val="14"/>
          <w:szCs w:val="14"/>
        </w:rPr>
        <w:t>, which covers:</w:t>
      </w:r>
    </w:p>
    <w:p w14:paraId="09B4CF95" w14:textId="77777777" w:rsidR="004A659B" w:rsidRPr="008A3D39" w:rsidRDefault="004A659B" w:rsidP="004A659B">
      <w:pPr>
        <w:pStyle w:val="NormalWeb"/>
        <w:numPr>
          <w:ilvl w:val="0"/>
          <w:numId w:val="1"/>
        </w:numPr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>DOI assignment</w:t>
      </w:r>
    </w:p>
    <w:p w14:paraId="788C31E9" w14:textId="77777777" w:rsidR="004A659B" w:rsidRPr="008A3D39" w:rsidRDefault="004A659B" w:rsidP="004A659B">
      <w:pPr>
        <w:pStyle w:val="NormalWeb"/>
        <w:numPr>
          <w:ilvl w:val="0"/>
          <w:numId w:val="1"/>
        </w:numPr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>Journal hosting and digital preservation</w:t>
      </w:r>
    </w:p>
    <w:p w14:paraId="3563ACFC" w14:textId="77777777" w:rsidR="004A659B" w:rsidRPr="008A3D39" w:rsidRDefault="004A659B" w:rsidP="004A659B">
      <w:pPr>
        <w:pStyle w:val="NormalWeb"/>
        <w:numPr>
          <w:ilvl w:val="0"/>
          <w:numId w:val="1"/>
        </w:numPr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>Editorial processing and production costs</w:t>
      </w:r>
    </w:p>
    <w:p w14:paraId="3A71FEDF" w14:textId="77777777" w:rsidR="00D477FE" w:rsidRPr="008A3D39" w:rsidRDefault="00D477FE" w:rsidP="00D477FE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 xml:space="preserve">EDUKAR journals are committed to strengthening the </w:t>
      </w:r>
      <w:r w:rsidRPr="008A3D39">
        <w:rPr>
          <w:rStyle w:val="Strong"/>
          <w:rFonts w:eastAsiaTheme="majorEastAsia"/>
          <w:sz w:val="14"/>
          <w:szCs w:val="14"/>
        </w:rPr>
        <w:t>visibility, accessibility, and citation impact</w:t>
      </w:r>
      <w:r w:rsidRPr="008A3D39">
        <w:rPr>
          <w:sz w:val="14"/>
          <w:szCs w:val="14"/>
        </w:rPr>
        <w:t xml:space="preserve"> of published research. Accepted articles are:</w:t>
      </w:r>
    </w:p>
    <w:p w14:paraId="424B83CF" w14:textId="77777777" w:rsidR="00D477FE" w:rsidRPr="008A3D39" w:rsidRDefault="00D477FE" w:rsidP="00D477FE">
      <w:pPr>
        <w:pStyle w:val="NormalWeb"/>
        <w:numPr>
          <w:ilvl w:val="0"/>
          <w:numId w:val="4"/>
        </w:numPr>
        <w:spacing w:before="0" w:beforeAutospacing="0" w:after="0" w:afterAutospacing="0"/>
        <w:rPr>
          <w:sz w:val="14"/>
          <w:szCs w:val="14"/>
        </w:rPr>
      </w:pPr>
      <w:r w:rsidRPr="008A3D39">
        <w:rPr>
          <w:rStyle w:val="Strong"/>
          <w:rFonts w:eastAsiaTheme="majorEastAsia"/>
          <w:sz w:val="14"/>
          <w:szCs w:val="14"/>
        </w:rPr>
        <w:t>Prepared and formatted in alignment with the standards required by major indexing databases</w:t>
      </w:r>
      <w:r w:rsidRPr="008A3D39">
        <w:rPr>
          <w:sz w:val="14"/>
          <w:szCs w:val="14"/>
        </w:rPr>
        <w:t xml:space="preserve">, including </w:t>
      </w:r>
      <w:r w:rsidRPr="008A3D39">
        <w:rPr>
          <w:rStyle w:val="Strong"/>
          <w:rFonts w:eastAsiaTheme="majorEastAsia"/>
          <w:sz w:val="14"/>
          <w:szCs w:val="14"/>
        </w:rPr>
        <w:t>Web of Science (WoS)</w:t>
      </w:r>
      <w:r w:rsidRPr="008A3D39">
        <w:rPr>
          <w:sz w:val="14"/>
          <w:szCs w:val="14"/>
        </w:rPr>
        <w:t xml:space="preserve"> and </w:t>
      </w:r>
      <w:r w:rsidRPr="008A3D39">
        <w:rPr>
          <w:rStyle w:val="Strong"/>
          <w:rFonts w:eastAsiaTheme="majorEastAsia"/>
          <w:sz w:val="14"/>
          <w:szCs w:val="14"/>
        </w:rPr>
        <w:t>Scopus</w:t>
      </w:r>
      <w:r w:rsidRPr="008A3D39">
        <w:rPr>
          <w:sz w:val="14"/>
          <w:szCs w:val="14"/>
        </w:rPr>
        <w:t>, subject to individual journal coverage and eligibility</w:t>
      </w:r>
    </w:p>
    <w:p w14:paraId="660C6B06" w14:textId="77777777" w:rsidR="00D477FE" w:rsidRPr="008A3D39" w:rsidRDefault="00D477FE" w:rsidP="00D477FE">
      <w:pPr>
        <w:pStyle w:val="NormalWeb"/>
        <w:numPr>
          <w:ilvl w:val="0"/>
          <w:numId w:val="4"/>
        </w:numPr>
        <w:spacing w:before="0" w:beforeAutospacing="0" w:after="0" w:afterAutospacing="0"/>
        <w:rPr>
          <w:sz w:val="14"/>
          <w:szCs w:val="14"/>
        </w:rPr>
      </w:pPr>
      <w:r w:rsidRPr="008A3D39">
        <w:rPr>
          <w:rStyle w:val="Strong"/>
          <w:rFonts w:eastAsiaTheme="majorEastAsia"/>
          <w:sz w:val="14"/>
          <w:szCs w:val="14"/>
        </w:rPr>
        <w:t>Assigned a Digital Object Identifier (DOI)</w:t>
      </w:r>
      <w:r w:rsidRPr="008A3D39">
        <w:rPr>
          <w:sz w:val="14"/>
          <w:szCs w:val="14"/>
        </w:rPr>
        <w:t xml:space="preserve"> to ensure permanent discoverability and reliable citation tracking</w:t>
      </w:r>
    </w:p>
    <w:p w14:paraId="0572A252" w14:textId="77777777" w:rsidR="00D477FE" w:rsidRPr="008A3D39" w:rsidRDefault="00D477FE" w:rsidP="00D477FE">
      <w:pPr>
        <w:pStyle w:val="NormalWeb"/>
        <w:numPr>
          <w:ilvl w:val="0"/>
          <w:numId w:val="4"/>
        </w:numPr>
        <w:spacing w:before="0" w:beforeAutospacing="0" w:after="0" w:afterAutospacing="0"/>
        <w:rPr>
          <w:sz w:val="14"/>
          <w:szCs w:val="14"/>
        </w:rPr>
      </w:pPr>
      <w:r w:rsidRPr="008A3D39">
        <w:rPr>
          <w:rStyle w:val="Strong"/>
          <w:rFonts w:eastAsiaTheme="majorEastAsia"/>
          <w:sz w:val="14"/>
          <w:szCs w:val="14"/>
        </w:rPr>
        <w:t>Digitally archived</w:t>
      </w:r>
      <w:r w:rsidRPr="008A3D39">
        <w:rPr>
          <w:sz w:val="14"/>
          <w:szCs w:val="14"/>
        </w:rPr>
        <w:t xml:space="preserve"> in secure repositories to guarantee long-term preservation and accessibility</w:t>
      </w:r>
    </w:p>
    <w:p w14:paraId="19C9CECD" w14:textId="77777777" w:rsidR="00D477FE" w:rsidRPr="008A3D39" w:rsidRDefault="00E17215" w:rsidP="00D477FE">
      <w:pPr>
        <w:rPr>
          <w:sz w:val="14"/>
          <w:szCs w:val="14"/>
        </w:rPr>
      </w:pPr>
      <w:r w:rsidRPr="00E17215">
        <w:rPr>
          <w:noProof/>
          <w:sz w:val="14"/>
          <w:szCs w:val="14"/>
          <w14:ligatures w14:val="standardContextual"/>
        </w:rPr>
        <w:pict w14:anchorId="516F8D0C">
          <v:rect id="_x0000_i1026" alt="" style="width:451.15pt;height:.05pt;mso-width-percent:0;mso-height-percent:0;mso-width-percent:0;mso-height-percent:0" o:hrpct="964" o:hralign="center" o:hrstd="t" o:hr="t" fillcolor="#a0a0a0" stroked="f"/>
        </w:pict>
      </w:r>
    </w:p>
    <w:p w14:paraId="6E0F4BFC" w14:textId="77777777" w:rsidR="00D477FE" w:rsidRPr="008A3D39" w:rsidRDefault="00D477FE" w:rsidP="00D477FE">
      <w:pPr>
        <w:pStyle w:val="Heading3"/>
        <w:spacing w:before="0" w:after="0"/>
        <w:rPr>
          <w:rFonts w:cs="Times New Roman"/>
          <w:sz w:val="14"/>
          <w:szCs w:val="14"/>
        </w:rPr>
      </w:pPr>
      <w:r w:rsidRPr="008A3D39">
        <w:rPr>
          <w:rStyle w:val="Strong"/>
          <w:rFonts w:cs="Times New Roman"/>
          <w:b w:val="0"/>
          <w:bCs w:val="0"/>
          <w:sz w:val="14"/>
          <w:szCs w:val="14"/>
        </w:rPr>
        <w:t>Academic Promotion and Citation Support</w:t>
      </w:r>
    </w:p>
    <w:p w14:paraId="5BE3079E" w14:textId="77777777" w:rsidR="00D477FE" w:rsidRPr="008A3D39" w:rsidRDefault="00D477FE" w:rsidP="00D477FE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 xml:space="preserve">To further enhance </w:t>
      </w:r>
      <w:r w:rsidRPr="008A3D39">
        <w:rPr>
          <w:rStyle w:val="Strong"/>
          <w:rFonts w:eastAsiaTheme="majorEastAsia"/>
          <w:sz w:val="14"/>
          <w:szCs w:val="14"/>
        </w:rPr>
        <w:t>research reach and citation impact</w:t>
      </w:r>
      <w:r w:rsidRPr="008A3D39">
        <w:rPr>
          <w:sz w:val="14"/>
          <w:szCs w:val="14"/>
        </w:rPr>
        <w:t>, EDUKAR promotes published articles through:</w:t>
      </w:r>
    </w:p>
    <w:p w14:paraId="2FA82904" w14:textId="77777777" w:rsidR="00D477FE" w:rsidRPr="008A3D39" w:rsidRDefault="00D477FE" w:rsidP="00D477FE">
      <w:pPr>
        <w:pStyle w:val="NormalWeb"/>
        <w:numPr>
          <w:ilvl w:val="0"/>
          <w:numId w:val="5"/>
        </w:numPr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>Academic and scholarly dissemination channels</w:t>
      </w:r>
    </w:p>
    <w:p w14:paraId="613A5884" w14:textId="77777777" w:rsidR="00D477FE" w:rsidRPr="008A3D39" w:rsidRDefault="00D477FE" w:rsidP="00D477FE">
      <w:pPr>
        <w:pStyle w:val="NormalWeb"/>
        <w:numPr>
          <w:ilvl w:val="0"/>
          <w:numId w:val="5"/>
        </w:numPr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>Journal mailing lists, newsletters, and institutional networks</w:t>
      </w:r>
    </w:p>
    <w:p w14:paraId="1662A688" w14:textId="77777777" w:rsidR="00D477FE" w:rsidRPr="008A3D39" w:rsidRDefault="00D477FE" w:rsidP="00D477FE">
      <w:pPr>
        <w:pStyle w:val="NormalWeb"/>
        <w:numPr>
          <w:ilvl w:val="0"/>
          <w:numId w:val="5"/>
        </w:numPr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 xml:space="preserve">Author visibility support across platforms such as </w:t>
      </w:r>
      <w:r w:rsidRPr="008A3D39">
        <w:rPr>
          <w:rStyle w:val="Strong"/>
          <w:rFonts w:eastAsiaTheme="majorEastAsia"/>
          <w:sz w:val="14"/>
          <w:szCs w:val="14"/>
        </w:rPr>
        <w:t>Google Scholar, ResearchGate, Academia.edu</w:t>
      </w:r>
      <w:r w:rsidRPr="008A3D39">
        <w:rPr>
          <w:sz w:val="14"/>
          <w:szCs w:val="14"/>
        </w:rPr>
        <w:t>, and similar academic profiling services</w:t>
      </w:r>
    </w:p>
    <w:p w14:paraId="619B7C6E" w14:textId="77777777" w:rsidR="00D477FE" w:rsidRPr="008A3D39" w:rsidRDefault="00D477FE" w:rsidP="00D477FE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 xml:space="preserve">These initiatives are designed to improve </w:t>
      </w:r>
      <w:r w:rsidRPr="008A3D39">
        <w:rPr>
          <w:rStyle w:val="Strong"/>
          <w:rFonts w:eastAsiaTheme="majorEastAsia"/>
          <w:sz w:val="14"/>
          <w:szCs w:val="14"/>
        </w:rPr>
        <w:t>discoverability, readership, and citation performance</w:t>
      </w:r>
      <w:r w:rsidRPr="008A3D39">
        <w:rPr>
          <w:sz w:val="14"/>
          <w:szCs w:val="14"/>
        </w:rPr>
        <w:t xml:space="preserve">, particularly for authors targeting </w:t>
      </w:r>
      <w:r w:rsidRPr="008A3D39">
        <w:rPr>
          <w:rStyle w:val="Strong"/>
          <w:rFonts w:eastAsiaTheme="majorEastAsia"/>
          <w:sz w:val="14"/>
          <w:szCs w:val="14"/>
        </w:rPr>
        <w:t>Scopus- or Web of Science–indexed journals</w:t>
      </w:r>
      <w:r w:rsidRPr="008A3D39">
        <w:rPr>
          <w:sz w:val="14"/>
          <w:szCs w:val="14"/>
        </w:rPr>
        <w:t xml:space="preserve"> in the future.</w:t>
      </w:r>
    </w:p>
    <w:p w14:paraId="0B605CF1" w14:textId="77777777" w:rsidR="004A659B" w:rsidRPr="008A3D39" w:rsidRDefault="00E17215" w:rsidP="004A659B">
      <w:pPr>
        <w:rPr>
          <w:sz w:val="14"/>
          <w:szCs w:val="14"/>
        </w:rPr>
      </w:pPr>
      <w:r w:rsidRPr="00E17215">
        <w:rPr>
          <w:noProof/>
          <w:sz w:val="14"/>
          <w:szCs w:val="14"/>
          <w14:ligatures w14:val="standardContextual"/>
        </w:rPr>
        <w:pict w14:anchorId="1D45F492">
          <v:rect id="_x0000_i1025" alt="" style="width:451.15pt;height:.05pt;mso-width-percent:0;mso-height-percent:0;mso-width-percent:0;mso-height-percent:0" o:hrpct="964" o:hralign="center" o:hrstd="t" o:hr="t" fillcolor="#a0a0a0" stroked="f"/>
        </w:pict>
      </w:r>
    </w:p>
    <w:p w14:paraId="0ADA4EDD" w14:textId="77777777" w:rsidR="004A659B" w:rsidRPr="008A3D39" w:rsidRDefault="004A659B" w:rsidP="004A659B">
      <w:pPr>
        <w:pStyle w:val="Heading3"/>
        <w:spacing w:before="0" w:after="0"/>
        <w:rPr>
          <w:rFonts w:cs="Times New Roman"/>
          <w:sz w:val="14"/>
          <w:szCs w:val="14"/>
        </w:rPr>
      </w:pPr>
      <w:r w:rsidRPr="008A3D39">
        <w:rPr>
          <w:rStyle w:val="Strong"/>
          <w:rFonts w:cs="Times New Roman"/>
          <w:b w:val="0"/>
          <w:bCs w:val="0"/>
          <w:sz w:val="14"/>
          <w:szCs w:val="14"/>
        </w:rPr>
        <w:t>Institutional Partnerships</w:t>
      </w:r>
    </w:p>
    <w:p w14:paraId="7410286F" w14:textId="77777777" w:rsidR="004A659B" w:rsidRPr="008A3D39" w:rsidRDefault="004A659B" w:rsidP="004A659B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 xml:space="preserve">EDUKAR offers </w:t>
      </w:r>
      <w:r w:rsidRPr="008A3D39">
        <w:rPr>
          <w:rStyle w:val="Strong"/>
          <w:rFonts w:eastAsiaTheme="majorEastAsia"/>
          <w:sz w:val="14"/>
          <w:szCs w:val="14"/>
        </w:rPr>
        <w:t>bulk discounts</w:t>
      </w:r>
      <w:r w:rsidRPr="008A3D39">
        <w:rPr>
          <w:sz w:val="14"/>
          <w:szCs w:val="14"/>
        </w:rPr>
        <w:t xml:space="preserve"> for publications and capacity-building workshops to partner institutions and organizations.</w:t>
      </w:r>
    </w:p>
    <w:p w14:paraId="2AEC1459" w14:textId="3BE1A116" w:rsidR="004A659B" w:rsidRPr="008A3D39" w:rsidRDefault="004A659B" w:rsidP="004A659B">
      <w:pPr>
        <w:pStyle w:val="NormalWeb"/>
        <w:spacing w:before="0" w:beforeAutospacing="0" w:after="0" w:afterAutospacing="0"/>
        <w:rPr>
          <w:sz w:val="14"/>
          <w:szCs w:val="14"/>
        </w:rPr>
      </w:pPr>
      <w:r w:rsidRPr="008A3D39">
        <w:rPr>
          <w:sz w:val="14"/>
          <w:szCs w:val="14"/>
        </w:rPr>
        <w:t>For partnership inquiries, please visit:</w:t>
      </w:r>
      <w:r w:rsidR="0058415B" w:rsidRPr="008A3D39">
        <w:rPr>
          <w:sz w:val="14"/>
          <w:szCs w:val="14"/>
        </w:rPr>
        <w:t xml:space="preserve"> </w:t>
      </w:r>
      <w:hyperlink r:id="rId14" w:tgtFrame="_new" w:history="1">
        <w:r w:rsidRPr="008A3D39">
          <w:rPr>
            <w:rStyle w:val="Hyperlink"/>
            <w:rFonts w:eastAsiaTheme="majorEastAsia"/>
            <w:b/>
            <w:bCs/>
            <w:sz w:val="14"/>
            <w:szCs w:val="14"/>
          </w:rPr>
          <w:t>www.edukar.net/partnerships</w:t>
        </w:r>
      </w:hyperlink>
    </w:p>
    <w:p w14:paraId="334F666B" w14:textId="5EA79753" w:rsidR="004A659B" w:rsidRPr="008A3D39" w:rsidRDefault="004A659B" w:rsidP="004A659B">
      <w:pPr>
        <w:pStyle w:val="Heading3"/>
        <w:spacing w:before="0" w:after="0"/>
        <w:rPr>
          <w:rStyle w:val="Strong"/>
          <w:rFonts w:cs="Times New Roman"/>
          <w:b w:val="0"/>
          <w:bCs w:val="0"/>
          <w:sz w:val="14"/>
          <w:szCs w:val="14"/>
        </w:rPr>
      </w:pPr>
    </w:p>
    <w:p w14:paraId="6E145EB8" w14:textId="2CD76BC5" w:rsidR="00D477FE" w:rsidRPr="00D477FE" w:rsidRDefault="00D477FE" w:rsidP="00D477FE">
      <w:pPr>
        <w:rPr>
          <w:color w:val="EE0000"/>
          <w:sz w:val="18"/>
          <w:szCs w:val="18"/>
          <w:lang w:val="en-PH"/>
        </w:rPr>
      </w:pPr>
      <w:r w:rsidRPr="008A3D39">
        <w:rPr>
          <w:rStyle w:val="Strong"/>
          <w:rFonts w:eastAsiaTheme="majorEastAsia"/>
          <w:color w:val="EE0000"/>
          <w:sz w:val="14"/>
          <w:szCs w:val="14"/>
        </w:rPr>
        <w:t>P.S.</w:t>
      </w:r>
      <w:r w:rsidRPr="008A3D39">
        <w:rPr>
          <w:color w:val="EE0000"/>
          <w:sz w:val="14"/>
          <w:szCs w:val="14"/>
        </w:rPr>
        <w:t xml:space="preserve"> Please ensure that all sections </w:t>
      </w:r>
      <w:r w:rsidRPr="008A3D39">
        <w:rPr>
          <w:rStyle w:val="Strong"/>
          <w:rFonts w:eastAsiaTheme="majorEastAsia"/>
          <w:color w:val="EE0000"/>
          <w:sz w:val="14"/>
          <w:szCs w:val="14"/>
        </w:rPr>
        <w:t>not required in the official manuscript template</w:t>
      </w:r>
      <w:r w:rsidRPr="008A3D39">
        <w:rPr>
          <w:color w:val="EE0000"/>
          <w:sz w:val="14"/>
          <w:szCs w:val="14"/>
        </w:rPr>
        <w:t xml:space="preserve"> are </w:t>
      </w:r>
      <w:r w:rsidRPr="008A3D39">
        <w:rPr>
          <w:rStyle w:val="Strong"/>
          <w:rFonts w:eastAsiaTheme="majorEastAsia"/>
          <w:color w:val="EE0000"/>
          <w:sz w:val="14"/>
          <w:szCs w:val="14"/>
        </w:rPr>
        <w:t>deleted prior to submission</w:t>
      </w:r>
      <w:r w:rsidRPr="008A3D39">
        <w:rPr>
          <w:color w:val="EE0000"/>
          <w:sz w:val="14"/>
          <w:szCs w:val="14"/>
        </w:rPr>
        <w:t>.</w:t>
      </w:r>
    </w:p>
    <w:sectPr w:rsidR="00D477FE" w:rsidRPr="00D477FE" w:rsidSect="004450FC">
      <w:headerReference w:type="default" r:id="rId15"/>
      <w:footerReference w:type="even" r:id="rId16"/>
      <w:footerReference w:type="defaul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97D81" w14:textId="77777777" w:rsidR="00E17215" w:rsidRDefault="00E17215" w:rsidP="004A659B">
      <w:r>
        <w:separator/>
      </w:r>
    </w:p>
  </w:endnote>
  <w:endnote w:type="continuationSeparator" w:id="0">
    <w:p w14:paraId="2150409E" w14:textId="77777777" w:rsidR="00E17215" w:rsidRDefault="00E17215" w:rsidP="004A6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62666197"/>
      <w:docPartObj>
        <w:docPartGallery w:val="Page Numbers (Bottom of Page)"/>
        <w:docPartUnique/>
      </w:docPartObj>
    </w:sdtPr>
    <w:sdtContent>
      <w:p w14:paraId="06514091" w14:textId="42F436DC" w:rsidR="004A659B" w:rsidRDefault="004A659B" w:rsidP="00154CC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E6F13A3" w14:textId="77777777" w:rsidR="004A659B" w:rsidRDefault="004A65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color w:val="4C94D8" w:themeColor="text2" w:themeTint="80"/>
        <w:sz w:val="12"/>
        <w:szCs w:val="12"/>
      </w:rPr>
      <w:id w:val="1071785265"/>
      <w:docPartObj>
        <w:docPartGallery w:val="Page Numbers (Bottom of Page)"/>
        <w:docPartUnique/>
      </w:docPartObj>
    </w:sdtPr>
    <w:sdtContent>
      <w:p w14:paraId="1EDC44FF" w14:textId="03D977F7" w:rsidR="004A659B" w:rsidRPr="004A659B" w:rsidRDefault="004A659B" w:rsidP="00154CCF">
        <w:pPr>
          <w:pStyle w:val="Footer"/>
          <w:framePr w:wrap="none" w:vAnchor="text" w:hAnchor="margin" w:xAlign="center" w:y="1"/>
          <w:rPr>
            <w:rStyle w:val="PageNumber"/>
            <w:color w:val="4C94D8" w:themeColor="text2" w:themeTint="80"/>
            <w:sz w:val="12"/>
            <w:szCs w:val="12"/>
          </w:rPr>
        </w:pPr>
        <w:r w:rsidRPr="004A659B">
          <w:rPr>
            <w:rStyle w:val="PageNumber"/>
            <w:color w:val="4C94D8" w:themeColor="text2" w:themeTint="80"/>
            <w:sz w:val="12"/>
            <w:szCs w:val="12"/>
          </w:rPr>
          <w:fldChar w:fldCharType="begin"/>
        </w:r>
        <w:r w:rsidRPr="004A659B">
          <w:rPr>
            <w:rStyle w:val="PageNumber"/>
            <w:color w:val="4C94D8" w:themeColor="text2" w:themeTint="80"/>
            <w:sz w:val="12"/>
            <w:szCs w:val="12"/>
          </w:rPr>
          <w:instrText xml:space="preserve"> PAGE </w:instrText>
        </w:r>
        <w:r w:rsidRPr="004A659B">
          <w:rPr>
            <w:rStyle w:val="PageNumber"/>
            <w:color w:val="4C94D8" w:themeColor="text2" w:themeTint="80"/>
            <w:sz w:val="12"/>
            <w:szCs w:val="12"/>
          </w:rPr>
          <w:fldChar w:fldCharType="separate"/>
        </w:r>
        <w:r w:rsidRPr="004A659B">
          <w:rPr>
            <w:rStyle w:val="PageNumber"/>
            <w:noProof/>
            <w:color w:val="4C94D8" w:themeColor="text2" w:themeTint="80"/>
            <w:sz w:val="12"/>
            <w:szCs w:val="12"/>
          </w:rPr>
          <w:t>2</w:t>
        </w:r>
        <w:r w:rsidRPr="004A659B">
          <w:rPr>
            <w:rStyle w:val="PageNumber"/>
            <w:color w:val="4C94D8" w:themeColor="text2" w:themeTint="80"/>
            <w:sz w:val="12"/>
            <w:szCs w:val="12"/>
          </w:rPr>
          <w:fldChar w:fldCharType="end"/>
        </w:r>
      </w:p>
    </w:sdtContent>
  </w:sdt>
  <w:p w14:paraId="17EA9ED6" w14:textId="77777777" w:rsidR="004A659B" w:rsidRPr="004A659B" w:rsidRDefault="004A659B">
    <w:pPr>
      <w:pStyle w:val="Footer"/>
      <w:rPr>
        <w:color w:val="4C94D8" w:themeColor="text2" w:themeTint="8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953BC" w14:textId="77777777" w:rsidR="00E17215" w:rsidRDefault="00E17215" w:rsidP="004A659B">
      <w:r>
        <w:separator/>
      </w:r>
    </w:p>
  </w:footnote>
  <w:footnote w:type="continuationSeparator" w:id="0">
    <w:p w14:paraId="02CBE6EB" w14:textId="77777777" w:rsidR="00E17215" w:rsidRDefault="00E17215" w:rsidP="004A65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34E93" w14:textId="3EC8A8A9" w:rsidR="004A659B" w:rsidRDefault="004A659B">
    <w:pPr>
      <w:pStyle w:val="Header"/>
    </w:pPr>
    <w:hyperlink r:id="rId1" w:history="1">
      <w:r w:rsidRPr="00154CCF">
        <w:rPr>
          <w:rStyle w:val="Hyperlink"/>
        </w:rPr>
        <w:t>www.EDUKAR.net</w:t>
      </w:r>
    </w:hyperlink>
    <w:r>
      <w:t xml:space="preserve">                                                                                                                         </w:t>
    </w:r>
    <w:hyperlink r:id="rId2" w:history="1">
      <w:r w:rsidRPr="00154CCF">
        <w:rPr>
          <w:rStyle w:val="Hyperlink"/>
        </w:rPr>
        <w:t>care@edukar.net</w:t>
      </w:r>
    </w:hyperlink>
  </w:p>
  <w:p w14:paraId="06AEBE36" w14:textId="77777777" w:rsidR="004A659B" w:rsidRDefault="004A65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B32CE"/>
    <w:multiLevelType w:val="multilevel"/>
    <w:tmpl w:val="69602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20611A"/>
    <w:multiLevelType w:val="multilevel"/>
    <w:tmpl w:val="C98A4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5A4F62"/>
    <w:multiLevelType w:val="multilevel"/>
    <w:tmpl w:val="704EE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ED30EA"/>
    <w:multiLevelType w:val="multilevel"/>
    <w:tmpl w:val="732A7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F6470D"/>
    <w:multiLevelType w:val="multilevel"/>
    <w:tmpl w:val="E2A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0800493">
    <w:abstractNumId w:val="0"/>
  </w:num>
  <w:num w:numId="2" w16cid:durableId="1543978879">
    <w:abstractNumId w:val="2"/>
  </w:num>
  <w:num w:numId="3" w16cid:durableId="835455896">
    <w:abstractNumId w:val="1"/>
  </w:num>
  <w:num w:numId="4" w16cid:durableId="1847164457">
    <w:abstractNumId w:val="4"/>
  </w:num>
  <w:num w:numId="5" w16cid:durableId="10175421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0FC"/>
    <w:rsid w:val="00080EE4"/>
    <w:rsid w:val="00090491"/>
    <w:rsid w:val="0009222A"/>
    <w:rsid w:val="000928D2"/>
    <w:rsid w:val="001163CB"/>
    <w:rsid w:val="00136A94"/>
    <w:rsid w:val="00156A54"/>
    <w:rsid w:val="001B18DF"/>
    <w:rsid w:val="00261E99"/>
    <w:rsid w:val="00265767"/>
    <w:rsid w:val="0028634A"/>
    <w:rsid w:val="00293453"/>
    <w:rsid w:val="002B4987"/>
    <w:rsid w:val="002E77F2"/>
    <w:rsid w:val="00305507"/>
    <w:rsid w:val="00314E1C"/>
    <w:rsid w:val="00315F59"/>
    <w:rsid w:val="00320528"/>
    <w:rsid w:val="0034029D"/>
    <w:rsid w:val="003528B3"/>
    <w:rsid w:val="003562E3"/>
    <w:rsid w:val="00367D3F"/>
    <w:rsid w:val="00370EC4"/>
    <w:rsid w:val="00374C43"/>
    <w:rsid w:val="003926EE"/>
    <w:rsid w:val="003F65F3"/>
    <w:rsid w:val="004036FF"/>
    <w:rsid w:val="004253E3"/>
    <w:rsid w:val="0043148D"/>
    <w:rsid w:val="00437EFF"/>
    <w:rsid w:val="004450FC"/>
    <w:rsid w:val="004845E5"/>
    <w:rsid w:val="004960AD"/>
    <w:rsid w:val="004A659B"/>
    <w:rsid w:val="004F6422"/>
    <w:rsid w:val="005341DE"/>
    <w:rsid w:val="005567F9"/>
    <w:rsid w:val="0058183B"/>
    <w:rsid w:val="0058415B"/>
    <w:rsid w:val="0058453B"/>
    <w:rsid w:val="0059427A"/>
    <w:rsid w:val="005F5375"/>
    <w:rsid w:val="00615D83"/>
    <w:rsid w:val="00616EB6"/>
    <w:rsid w:val="00625642"/>
    <w:rsid w:val="00630193"/>
    <w:rsid w:val="00644138"/>
    <w:rsid w:val="00645522"/>
    <w:rsid w:val="006727BF"/>
    <w:rsid w:val="00695E4E"/>
    <w:rsid w:val="006A1E9B"/>
    <w:rsid w:val="006C0388"/>
    <w:rsid w:val="006E0E08"/>
    <w:rsid w:val="006F3926"/>
    <w:rsid w:val="00722394"/>
    <w:rsid w:val="00734607"/>
    <w:rsid w:val="007442A4"/>
    <w:rsid w:val="007464D0"/>
    <w:rsid w:val="00747001"/>
    <w:rsid w:val="007516EA"/>
    <w:rsid w:val="007A3EC5"/>
    <w:rsid w:val="007C021E"/>
    <w:rsid w:val="007E6E4F"/>
    <w:rsid w:val="00800A90"/>
    <w:rsid w:val="008043C9"/>
    <w:rsid w:val="00806C1E"/>
    <w:rsid w:val="008154CF"/>
    <w:rsid w:val="00816D7E"/>
    <w:rsid w:val="00874237"/>
    <w:rsid w:val="00880A2A"/>
    <w:rsid w:val="008A3D39"/>
    <w:rsid w:val="008B5C56"/>
    <w:rsid w:val="008C36BB"/>
    <w:rsid w:val="008D4BE2"/>
    <w:rsid w:val="008F5A1A"/>
    <w:rsid w:val="008F63F1"/>
    <w:rsid w:val="00924813"/>
    <w:rsid w:val="009605E2"/>
    <w:rsid w:val="00993065"/>
    <w:rsid w:val="009B2D08"/>
    <w:rsid w:val="009E2630"/>
    <w:rsid w:val="00A01F63"/>
    <w:rsid w:val="00A13891"/>
    <w:rsid w:val="00A34BE5"/>
    <w:rsid w:val="00A95385"/>
    <w:rsid w:val="00A95ED1"/>
    <w:rsid w:val="00A972B9"/>
    <w:rsid w:val="00AA767F"/>
    <w:rsid w:val="00AB2FB4"/>
    <w:rsid w:val="00AC3AFF"/>
    <w:rsid w:val="00AD5F70"/>
    <w:rsid w:val="00B01A13"/>
    <w:rsid w:val="00B355A2"/>
    <w:rsid w:val="00B473BD"/>
    <w:rsid w:val="00B53F39"/>
    <w:rsid w:val="00B55F51"/>
    <w:rsid w:val="00B955C9"/>
    <w:rsid w:val="00BB00AF"/>
    <w:rsid w:val="00BB02DB"/>
    <w:rsid w:val="00C92412"/>
    <w:rsid w:val="00C941F4"/>
    <w:rsid w:val="00CC786E"/>
    <w:rsid w:val="00CE509F"/>
    <w:rsid w:val="00D12ABC"/>
    <w:rsid w:val="00D477FE"/>
    <w:rsid w:val="00D54FB9"/>
    <w:rsid w:val="00D82F43"/>
    <w:rsid w:val="00DB337F"/>
    <w:rsid w:val="00DD74BF"/>
    <w:rsid w:val="00DF23C8"/>
    <w:rsid w:val="00E11BDA"/>
    <w:rsid w:val="00E14D8A"/>
    <w:rsid w:val="00E17215"/>
    <w:rsid w:val="00E92154"/>
    <w:rsid w:val="00EA10FB"/>
    <w:rsid w:val="00EB0976"/>
    <w:rsid w:val="00EB6A0E"/>
    <w:rsid w:val="00EF2AFB"/>
    <w:rsid w:val="00EF6835"/>
    <w:rsid w:val="00F07962"/>
    <w:rsid w:val="00F25A53"/>
    <w:rsid w:val="00F53D08"/>
    <w:rsid w:val="00F66F53"/>
    <w:rsid w:val="00F723F1"/>
    <w:rsid w:val="00F75AD3"/>
    <w:rsid w:val="00F9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D9C91"/>
  <w15:chartTrackingRefBased/>
  <w15:docId w15:val="{67FCEDB2-AFC9-408B-B2EC-4CB641824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0F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50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50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50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50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50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50F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50F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50F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50F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50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50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50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50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50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50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50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50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50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50F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50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50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50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50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50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50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50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0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0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50F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043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15F5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5F5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8183B"/>
    <w:pPr>
      <w:spacing w:before="100" w:beforeAutospacing="1" w:after="100" w:afterAutospacing="1"/>
    </w:pPr>
    <w:rPr>
      <w:sz w:val="24"/>
      <w:szCs w:val="24"/>
      <w:lang w:val="en-PH" w:eastAsia="en-PH"/>
    </w:rPr>
  </w:style>
  <w:style w:type="character" w:styleId="Strong">
    <w:name w:val="Strong"/>
    <w:basedOn w:val="DefaultParagraphFont"/>
    <w:uiPriority w:val="22"/>
    <w:qFormat/>
    <w:rsid w:val="004A659B"/>
    <w:rPr>
      <w:b/>
      <w:bCs/>
    </w:rPr>
  </w:style>
  <w:style w:type="character" w:styleId="Emphasis">
    <w:name w:val="Emphasis"/>
    <w:basedOn w:val="DefaultParagraphFont"/>
    <w:uiPriority w:val="20"/>
    <w:qFormat/>
    <w:rsid w:val="004A659B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A65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659B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A65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659B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4A659B"/>
  </w:style>
  <w:style w:type="character" w:styleId="FollowedHyperlink">
    <w:name w:val="FollowedHyperlink"/>
    <w:basedOn w:val="DefaultParagraphFont"/>
    <w:uiPriority w:val="99"/>
    <w:semiHidden/>
    <w:unhideWhenUsed/>
    <w:rsid w:val="0058415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6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2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6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5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9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0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7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4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x-xxxx-xxxx" TargetMode="External"/><Relationship Id="rId13" Type="http://schemas.openxmlformats.org/officeDocument/2006/relationships/hyperlink" Target="mailto:edukarpublishing@gmail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hnpounds@sampleemail.com" TargetMode="External"/><Relationship Id="rId12" Type="http://schemas.openxmlformats.org/officeDocument/2006/relationships/hyperlink" Target="mailto:care@edukar.net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dib.2021.107243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doi.org/10.1016/j.ecolind.2019.105873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orcid.org" TargetMode="External"/><Relationship Id="rId14" Type="http://schemas.openxmlformats.org/officeDocument/2006/relationships/hyperlink" Target="http://www.edukar.net/partnership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re@edukar.net" TargetMode="External"/><Relationship Id="rId1" Type="http://schemas.openxmlformats.org/officeDocument/2006/relationships/hyperlink" Target="http://www.EDUKAR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1184</Words>
  <Characters>6753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 Layo</dc:creator>
  <cp:keywords/>
  <dc:description/>
  <cp:lastModifiedBy>rujcariaga@hotmail.com</cp:lastModifiedBy>
  <cp:revision>2</cp:revision>
  <dcterms:created xsi:type="dcterms:W3CDTF">2025-12-29T06:58:00Z</dcterms:created>
  <dcterms:modified xsi:type="dcterms:W3CDTF">2025-12-29T06:58:00Z</dcterms:modified>
</cp:coreProperties>
</file>